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BF" w:rsidRDefault="001B04BF" w:rsidP="001B04BF">
      <w:pPr>
        <w:framePr w:hSpace="141" w:wrap="around" w:vAnchor="text" w:hAnchor="page" w:x="512" w:y="-358"/>
      </w:pPr>
    </w:p>
    <w:p w:rsidR="001B04BF" w:rsidRDefault="00293825" w:rsidP="00293825">
      <w:pPr>
        <w:ind w:left="-180"/>
        <w:rPr>
          <w:rFonts w:ascii="Tahoma" w:hAnsi="Tahoma" w:cs="Tahoma"/>
          <w:b/>
          <w:sz w:val="36"/>
          <w:szCs w:val="36"/>
        </w:rPr>
      </w:pPr>
      <w:r>
        <w:rPr>
          <w:rFonts w:ascii="Tahoma" w:hAnsi="Tahoma" w:cs="Tahoma"/>
          <w:b/>
          <w:noProof/>
          <w:sz w:val="36"/>
          <w:szCs w:val="36"/>
        </w:rPr>
        <w:drawing>
          <wp:inline distT="0" distB="0" distL="0" distR="0" wp14:anchorId="7F1F05CD" wp14:editId="642E98BC">
            <wp:extent cx="1729818" cy="904875"/>
            <wp:effectExtent l="0" t="0" r="3810" b="0"/>
            <wp:docPr id="1" name="Image 1" descr="P:\LOGO UFR ST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UFR STAP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7230" t="22668" r="21286"/>
                    <a:stretch/>
                  </pic:blipFill>
                  <pic:spPr bwMode="auto">
                    <a:xfrm>
                      <a:off x="0" y="0"/>
                      <a:ext cx="1756945" cy="919065"/>
                    </a:xfrm>
                    <a:prstGeom prst="rect">
                      <a:avLst/>
                    </a:prstGeom>
                    <a:noFill/>
                    <a:ln>
                      <a:noFill/>
                    </a:ln>
                    <a:extLst>
                      <a:ext uri="{53640926-AAD7-44D8-BBD7-CCE9431645EC}">
                        <a14:shadowObscured xmlns:a14="http://schemas.microsoft.com/office/drawing/2010/main"/>
                      </a:ext>
                    </a:extLst>
                  </pic:spPr>
                </pic:pic>
              </a:graphicData>
            </a:graphic>
          </wp:inline>
        </w:drawing>
      </w:r>
    </w:p>
    <w:p w:rsidR="00293825" w:rsidRPr="00FB47BF" w:rsidRDefault="00293825" w:rsidP="003B167D">
      <w:pPr>
        <w:ind w:left="-180"/>
        <w:jc w:val="center"/>
        <w:rPr>
          <w:rFonts w:ascii="Tahoma" w:hAnsi="Tahoma" w:cs="Tahoma"/>
          <w:b/>
          <w:sz w:val="16"/>
          <w:szCs w:val="16"/>
        </w:rPr>
      </w:pPr>
    </w:p>
    <w:p w:rsidR="0032380E" w:rsidRPr="00FB47BF" w:rsidRDefault="0032380E" w:rsidP="00FB47BF">
      <w:pPr>
        <w:pBdr>
          <w:top w:val="single" w:sz="4" w:space="1" w:color="auto"/>
          <w:left w:val="single" w:sz="4" w:space="4" w:color="auto"/>
          <w:bottom w:val="single" w:sz="4" w:space="1" w:color="auto"/>
          <w:right w:val="single" w:sz="4" w:space="4" w:color="auto"/>
        </w:pBdr>
        <w:shd w:val="clear" w:color="auto" w:fill="E6E6E6"/>
        <w:ind w:left="-180"/>
        <w:rPr>
          <w:rFonts w:ascii="Tahoma" w:hAnsi="Tahoma" w:cs="Tahoma"/>
          <w:b/>
          <w:sz w:val="16"/>
          <w:szCs w:val="16"/>
        </w:rPr>
      </w:pPr>
      <w:r w:rsidRPr="00FB47BF">
        <w:rPr>
          <w:rFonts w:ascii="Tahoma" w:hAnsi="Tahoma" w:cs="Tahoma"/>
          <w:b/>
          <w:sz w:val="16"/>
          <w:szCs w:val="16"/>
        </w:rPr>
        <w:t xml:space="preserve"> </w:t>
      </w:r>
    </w:p>
    <w:p w:rsidR="0032380E" w:rsidRDefault="0032380E" w:rsidP="00BD4A21">
      <w:pPr>
        <w:pBdr>
          <w:top w:val="single" w:sz="4" w:space="1" w:color="auto"/>
          <w:left w:val="single" w:sz="4" w:space="4" w:color="auto"/>
          <w:bottom w:val="single" w:sz="4" w:space="1" w:color="auto"/>
          <w:right w:val="single" w:sz="4" w:space="4" w:color="auto"/>
        </w:pBdr>
        <w:shd w:val="clear" w:color="auto" w:fill="E6E6E6"/>
        <w:ind w:left="-180"/>
        <w:jc w:val="center"/>
        <w:rPr>
          <w:rFonts w:ascii="Tahoma" w:hAnsi="Tahoma" w:cs="Tahoma"/>
          <w:b/>
          <w:sz w:val="36"/>
          <w:szCs w:val="36"/>
        </w:rPr>
      </w:pPr>
      <w:r>
        <w:rPr>
          <w:rFonts w:ascii="Tahoma" w:hAnsi="Tahoma" w:cs="Tahoma"/>
          <w:b/>
          <w:sz w:val="36"/>
          <w:szCs w:val="36"/>
        </w:rPr>
        <w:t>CAMPAGNE 2021-2022</w:t>
      </w:r>
    </w:p>
    <w:p w:rsidR="0032380E" w:rsidRPr="00FB47BF" w:rsidRDefault="0032380E" w:rsidP="00BD4A21">
      <w:pPr>
        <w:pBdr>
          <w:top w:val="single" w:sz="4" w:space="1" w:color="auto"/>
          <w:left w:val="single" w:sz="4" w:space="4" w:color="auto"/>
          <w:bottom w:val="single" w:sz="4" w:space="1" w:color="auto"/>
          <w:right w:val="single" w:sz="4" w:space="4" w:color="auto"/>
        </w:pBdr>
        <w:shd w:val="clear" w:color="auto" w:fill="E6E6E6"/>
        <w:ind w:left="-180"/>
        <w:jc w:val="center"/>
        <w:rPr>
          <w:rFonts w:ascii="Tahoma" w:hAnsi="Tahoma" w:cs="Tahoma"/>
          <w:b/>
          <w:sz w:val="20"/>
          <w:szCs w:val="20"/>
        </w:rPr>
      </w:pPr>
    </w:p>
    <w:p w:rsidR="00F41DF3" w:rsidRDefault="0032380E" w:rsidP="00BD4A21">
      <w:pPr>
        <w:pBdr>
          <w:top w:val="single" w:sz="4" w:space="1" w:color="auto"/>
          <w:left w:val="single" w:sz="4" w:space="4" w:color="auto"/>
          <w:bottom w:val="single" w:sz="4" w:space="1" w:color="auto"/>
          <w:right w:val="single" w:sz="4" w:space="4" w:color="auto"/>
        </w:pBdr>
        <w:shd w:val="clear" w:color="auto" w:fill="E6E6E6"/>
        <w:ind w:left="-180"/>
        <w:jc w:val="center"/>
        <w:rPr>
          <w:rFonts w:ascii="Tahoma" w:hAnsi="Tahoma" w:cs="Tahoma"/>
          <w:b/>
          <w:sz w:val="36"/>
          <w:szCs w:val="36"/>
        </w:rPr>
      </w:pPr>
      <w:r>
        <w:rPr>
          <w:rFonts w:ascii="Tahoma" w:hAnsi="Tahoma" w:cs="Tahoma"/>
          <w:b/>
          <w:sz w:val="36"/>
          <w:szCs w:val="36"/>
        </w:rPr>
        <w:t>Dossier de candidature -</w:t>
      </w:r>
      <w:r w:rsidR="00F41DF3">
        <w:rPr>
          <w:rFonts w:ascii="Tahoma" w:hAnsi="Tahoma" w:cs="Tahoma"/>
          <w:b/>
          <w:sz w:val="36"/>
          <w:szCs w:val="36"/>
        </w:rPr>
        <w:t xml:space="preserve"> Demande d’admission</w:t>
      </w:r>
    </w:p>
    <w:p w:rsidR="00F41DF3" w:rsidRPr="00FB47BF" w:rsidRDefault="00F41DF3" w:rsidP="00BD4A21">
      <w:pPr>
        <w:pBdr>
          <w:top w:val="single" w:sz="4" w:space="1" w:color="auto"/>
          <w:left w:val="single" w:sz="4" w:space="4" w:color="auto"/>
          <w:bottom w:val="single" w:sz="4" w:space="1" w:color="auto"/>
          <w:right w:val="single" w:sz="4" w:space="4" w:color="auto"/>
        </w:pBdr>
        <w:shd w:val="clear" w:color="auto" w:fill="E6E6E6"/>
        <w:ind w:left="-180"/>
        <w:jc w:val="center"/>
        <w:rPr>
          <w:rFonts w:ascii="Tahoma" w:hAnsi="Tahoma" w:cs="Tahoma"/>
          <w:b/>
          <w:sz w:val="20"/>
          <w:szCs w:val="20"/>
        </w:rPr>
      </w:pPr>
    </w:p>
    <w:p w:rsidR="00F41DF3" w:rsidRDefault="00E76469" w:rsidP="00F41DF3">
      <w:pPr>
        <w:pBdr>
          <w:top w:val="single" w:sz="4" w:space="1" w:color="auto"/>
          <w:left w:val="single" w:sz="4" w:space="4" w:color="auto"/>
          <w:bottom w:val="single" w:sz="4" w:space="1" w:color="auto"/>
          <w:right w:val="single" w:sz="4" w:space="4" w:color="auto"/>
        </w:pBdr>
        <w:shd w:val="clear" w:color="auto" w:fill="E6E6E6"/>
        <w:ind w:left="-180"/>
        <w:jc w:val="center"/>
        <w:rPr>
          <w:rFonts w:ascii="Tahoma" w:hAnsi="Tahoma" w:cs="Tahoma"/>
          <w:b/>
          <w:sz w:val="36"/>
          <w:szCs w:val="36"/>
        </w:rPr>
      </w:pPr>
      <w:r>
        <w:rPr>
          <w:rFonts w:ascii="Tahoma" w:hAnsi="Tahoma" w:cs="Tahoma"/>
          <w:b/>
          <w:sz w:val="36"/>
          <w:szCs w:val="36"/>
        </w:rPr>
        <w:t xml:space="preserve"> </w:t>
      </w:r>
      <w:r w:rsidR="001D389F">
        <w:rPr>
          <w:rFonts w:ascii="Tahoma" w:hAnsi="Tahoma" w:cs="Tahoma"/>
          <w:b/>
          <w:sz w:val="36"/>
          <w:szCs w:val="36"/>
        </w:rPr>
        <w:t>ETUDIANTS</w:t>
      </w:r>
      <w:r w:rsidR="00F41DF3">
        <w:rPr>
          <w:rFonts w:ascii="Tahoma" w:hAnsi="Tahoma" w:cs="Tahoma"/>
          <w:b/>
          <w:sz w:val="36"/>
          <w:szCs w:val="36"/>
        </w:rPr>
        <w:t xml:space="preserve"> INTERNATIONAUX</w:t>
      </w:r>
    </w:p>
    <w:p w:rsidR="00F41DF3" w:rsidRDefault="00F41DF3" w:rsidP="00BD4A21">
      <w:pPr>
        <w:pBdr>
          <w:top w:val="single" w:sz="4" w:space="1" w:color="auto"/>
          <w:left w:val="single" w:sz="4" w:space="4" w:color="auto"/>
          <w:bottom w:val="single" w:sz="4" w:space="1" w:color="auto"/>
          <w:right w:val="single" w:sz="4" w:space="4" w:color="auto"/>
        </w:pBdr>
        <w:shd w:val="clear" w:color="auto" w:fill="E6E6E6"/>
        <w:ind w:left="-180"/>
        <w:jc w:val="center"/>
        <w:rPr>
          <w:rFonts w:ascii="Tahoma" w:hAnsi="Tahoma" w:cs="Tahoma"/>
          <w:b/>
          <w:sz w:val="36"/>
          <w:szCs w:val="36"/>
        </w:rPr>
      </w:pPr>
      <w:r>
        <w:rPr>
          <w:rFonts w:ascii="Tahoma" w:hAnsi="Tahoma" w:cs="Tahoma"/>
          <w:b/>
          <w:sz w:val="36"/>
          <w:szCs w:val="36"/>
        </w:rPr>
        <w:t xml:space="preserve">en provenance de pays hors Procédure </w:t>
      </w:r>
      <w:r w:rsidR="00581912">
        <w:rPr>
          <w:rFonts w:ascii="Tahoma" w:hAnsi="Tahoma" w:cs="Tahoma"/>
          <w:b/>
          <w:sz w:val="36"/>
          <w:szCs w:val="36"/>
        </w:rPr>
        <w:t>CEF</w:t>
      </w:r>
      <w:bookmarkStart w:id="0" w:name="_GoBack"/>
      <w:bookmarkEnd w:id="0"/>
    </w:p>
    <w:p w:rsidR="0032380E" w:rsidRPr="00FB47BF" w:rsidRDefault="0032380E" w:rsidP="00BD4A21">
      <w:pPr>
        <w:pBdr>
          <w:top w:val="single" w:sz="4" w:space="1" w:color="auto"/>
          <w:left w:val="single" w:sz="4" w:space="4" w:color="auto"/>
          <w:bottom w:val="single" w:sz="4" w:space="1" w:color="auto"/>
          <w:right w:val="single" w:sz="4" w:space="4" w:color="auto"/>
        </w:pBdr>
        <w:shd w:val="clear" w:color="auto" w:fill="E6E6E6"/>
        <w:ind w:left="-180"/>
        <w:jc w:val="center"/>
        <w:rPr>
          <w:rFonts w:ascii="Tahoma" w:hAnsi="Tahoma" w:cs="Tahoma"/>
          <w:b/>
          <w:sz w:val="16"/>
          <w:szCs w:val="16"/>
        </w:rPr>
      </w:pPr>
    </w:p>
    <w:p w:rsidR="007E1DB4" w:rsidRDefault="007E1DB4" w:rsidP="007E1DB4">
      <w:pPr>
        <w:jc w:val="both"/>
        <w:rPr>
          <w:rFonts w:ascii="Tahoma" w:hAnsi="Tahoma" w:cs="Tahoma"/>
          <w:b/>
          <w:sz w:val="22"/>
          <w:szCs w:val="22"/>
        </w:rPr>
      </w:pPr>
    </w:p>
    <w:p w:rsidR="00105E10" w:rsidRDefault="00DD201A" w:rsidP="007E1DB4">
      <w:pPr>
        <w:jc w:val="both"/>
        <w:rPr>
          <w:rFonts w:ascii="Tahoma" w:hAnsi="Tahoma" w:cs="Tahoma"/>
          <w:b/>
          <w:sz w:val="22"/>
          <w:szCs w:val="22"/>
        </w:rPr>
      </w:pPr>
      <w:r>
        <w:rPr>
          <w:rFonts w:ascii="Tahoma" w:hAnsi="Tahoma" w:cs="Tahoma"/>
          <w:b/>
          <w:sz w:val="22"/>
          <w:szCs w:val="22"/>
        </w:rPr>
        <w:t>Les dossier</w:t>
      </w:r>
      <w:r w:rsidR="00811DD0">
        <w:rPr>
          <w:rFonts w:ascii="Tahoma" w:hAnsi="Tahoma" w:cs="Tahoma"/>
          <w:b/>
          <w:sz w:val="22"/>
          <w:szCs w:val="22"/>
        </w:rPr>
        <w:t>s</w:t>
      </w:r>
      <w:r>
        <w:rPr>
          <w:rFonts w:ascii="Tahoma" w:hAnsi="Tahoma" w:cs="Tahoma"/>
          <w:b/>
          <w:sz w:val="22"/>
          <w:szCs w:val="22"/>
        </w:rPr>
        <w:t xml:space="preserve"> et les pièces justificatives </w:t>
      </w:r>
      <w:r w:rsidRPr="00394243">
        <w:rPr>
          <w:rFonts w:ascii="Tahoma" w:hAnsi="Tahoma" w:cs="Tahoma"/>
          <w:b/>
          <w:color w:val="00B050"/>
          <w:sz w:val="22"/>
          <w:szCs w:val="22"/>
        </w:rPr>
        <w:t xml:space="preserve">(lien vers formulaire) </w:t>
      </w:r>
      <w:r w:rsidR="00F41DF3">
        <w:rPr>
          <w:rFonts w:ascii="Tahoma" w:hAnsi="Tahoma" w:cs="Tahoma"/>
          <w:b/>
          <w:sz w:val="22"/>
          <w:szCs w:val="22"/>
        </w:rPr>
        <w:t xml:space="preserve">doivent être </w:t>
      </w:r>
      <w:r w:rsidR="00F468EA">
        <w:rPr>
          <w:rFonts w:ascii="Tahoma" w:hAnsi="Tahoma" w:cs="Tahoma"/>
          <w:b/>
          <w:sz w:val="22"/>
          <w:szCs w:val="22"/>
        </w:rPr>
        <w:t>reçus par l’UFR</w:t>
      </w:r>
      <w:r w:rsidR="00F41DF3">
        <w:rPr>
          <w:rFonts w:ascii="Tahoma" w:hAnsi="Tahoma" w:cs="Tahoma"/>
          <w:b/>
          <w:sz w:val="22"/>
          <w:szCs w:val="22"/>
        </w:rPr>
        <w:t> </w:t>
      </w:r>
      <w:r w:rsidR="0032380E">
        <w:rPr>
          <w:rFonts w:ascii="Tahoma" w:hAnsi="Tahoma" w:cs="Tahoma"/>
          <w:b/>
          <w:sz w:val="22"/>
          <w:szCs w:val="22"/>
        </w:rPr>
        <w:t xml:space="preserve">avant le </w:t>
      </w:r>
      <w:r w:rsidR="007B604E" w:rsidRPr="007B604E">
        <w:rPr>
          <w:rFonts w:ascii="Tahoma" w:hAnsi="Tahoma" w:cs="Tahoma"/>
          <w:b/>
          <w:color w:val="FF0000"/>
          <w:sz w:val="22"/>
          <w:szCs w:val="22"/>
        </w:rPr>
        <w:t xml:space="preserve">5 MARS 2021 </w:t>
      </w:r>
      <w:r w:rsidR="00F41DF3">
        <w:rPr>
          <w:rFonts w:ascii="Tahoma" w:hAnsi="Tahoma" w:cs="Tahoma"/>
          <w:b/>
          <w:sz w:val="22"/>
          <w:szCs w:val="22"/>
        </w:rPr>
        <w:t>:</w:t>
      </w:r>
    </w:p>
    <w:p w:rsidR="00F41DF3" w:rsidRDefault="00F41DF3" w:rsidP="00F41DF3">
      <w:pPr>
        <w:pStyle w:val="Paragraphedeliste"/>
        <w:numPr>
          <w:ilvl w:val="0"/>
          <w:numId w:val="8"/>
        </w:numPr>
        <w:jc w:val="both"/>
        <w:rPr>
          <w:rFonts w:ascii="Tahoma" w:hAnsi="Tahoma" w:cs="Tahoma"/>
          <w:b/>
          <w:sz w:val="22"/>
          <w:szCs w:val="22"/>
        </w:rPr>
      </w:pPr>
      <w:r>
        <w:rPr>
          <w:rFonts w:ascii="Tahoma" w:hAnsi="Tahoma" w:cs="Tahoma"/>
          <w:b/>
          <w:sz w:val="22"/>
          <w:szCs w:val="22"/>
        </w:rPr>
        <w:t xml:space="preserve">Par mail : </w:t>
      </w:r>
      <w:hyperlink r:id="rId7" w:history="1">
        <w:r w:rsidRPr="00F41DF3">
          <w:rPr>
            <w:rStyle w:val="Lienhypertexte"/>
            <w:rFonts w:ascii="Tahoma" w:hAnsi="Tahoma" w:cs="Tahoma"/>
            <w:sz w:val="22"/>
            <w:szCs w:val="22"/>
          </w:rPr>
          <w:t>sandrine.taylor@umontpellier.fr</w:t>
        </w:r>
      </w:hyperlink>
    </w:p>
    <w:p w:rsidR="00F41DF3" w:rsidRPr="00F41DF3" w:rsidRDefault="00F41DF3" w:rsidP="00F41DF3">
      <w:pPr>
        <w:pStyle w:val="Paragraphedeliste"/>
        <w:numPr>
          <w:ilvl w:val="0"/>
          <w:numId w:val="8"/>
        </w:numPr>
        <w:jc w:val="both"/>
      </w:pPr>
      <w:r w:rsidRPr="00F41DF3">
        <w:rPr>
          <w:rFonts w:ascii="Tahoma" w:hAnsi="Tahoma" w:cs="Tahoma"/>
          <w:b/>
          <w:sz w:val="22"/>
          <w:szCs w:val="22"/>
        </w:rPr>
        <w:t xml:space="preserve">Par courrier : </w:t>
      </w:r>
    </w:p>
    <w:p w:rsidR="00F41DF3" w:rsidRPr="00F41DF3" w:rsidRDefault="00F41DF3" w:rsidP="00F41DF3">
      <w:pPr>
        <w:rPr>
          <w:b/>
        </w:rPr>
      </w:pPr>
      <w:r>
        <w:rPr>
          <w:rStyle w:val="lev"/>
        </w:rPr>
        <w:t xml:space="preserve">                         </w:t>
      </w:r>
      <w:r w:rsidRPr="00F41DF3">
        <w:rPr>
          <w:rStyle w:val="lev"/>
          <w:b w:val="0"/>
        </w:rPr>
        <w:t>UFR STAPS</w:t>
      </w:r>
    </w:p>
    <w:p w:rsidR="00F41DF3" w:rsidRPr="00F41DF3" w:rsidRDefault="00F41DF3" w:rsidP="00F41DF3">
      <w:pPr>
        <w:rPr>
          <w:b/>
        </w:rPr>
      </w:pPr>
      <w:r w:rsidRPr="00F41DF3">
        <w:rPr>
          <w:rStyle w:val="lev"/>
          <w:b w:val="0"/>
        </w:rPr>
        <w:t xml:space="preserve">                         Mme TAYLOR Sandrine – Relations Internationales </w:t>
      </w:r>
    </w:p>
    <w:p w:rsidR="00F41DF3" w:rsidRPr="00F41DF3" w:rsidRDefault="00F41DF3" w:rsidP="00F41DF3">
      <w:pPr>
        <w:rPr>
          <w:b/>
        </w:rPr>
      </w:pPr>
      <w:r w:rsidRPr="00F41DF3">
        <w:rPr>
          <w:rStyle w:val="lev"/>
          <w:b w:val="0"/>
        </w:rPr>
        <w:t>                         700, avenue du Pic Saint Loup</w:t>
      </w:r>
    </w:p>
    <w:p w:rsidR="00F41DF3" w:rsidRPr="00F41DF3" w:rsidRDefault="00F41DF3" w:rsidP="00F41DF3">
      <w:pPr>
        <w:rPr>
          <w:b/>
        </w:rPr>
      </w:pPr>
      <w:r w:rsidRPr="00F41DF3">
        <w:rPr>
          <w:rStyle w:val="lev"/>
          <w:b w:val="0"/>
        </w:rPr>
        <w:t>                         34090 Montpellier</w:t>
      </w:r>
    </w:p>
    <w:p w:rsidR="00F41DF3" w:rsidRPr="00F41DF3" w:rsidRDefault="00F41DF3" w:rsidP="00F41DF3">
      <w:pPr>
        <w:pStyle w:val="Paragraphedeliste"/>
        <w:spacing w:line="360" w:lineRule="auto"/>
        <w:rPr>
          <w:rFonts w:ascii="Tahoma" w:hAnsi="Tahoma" w:cs="Tahoma"/>
          <w:b/>
          <w:sz w:val="22"/>
          <w:szCs w:val="22"/>
        </w:rPr>
      </w:pPr>
    </w:p>
    <w:p w:rsidR="0032380E" w:rsidRDefault="00F41DF3" w:rsidP="00480859">
      <w:pPr>
        <w:tabs>
          <w:tab w:val="left" w:pos="540"/>
        </w:tabs>
        <w:jc w:val="both"/>
        <w:rPr>
          <w:rFonts w:ascii="Tahoma" w:hAnsi="Tahoma" w:cs="Tahoma"/>
          <w:b/>
        </w:rPr>
      </w:pPr>
      <w:r>
        <w:rPr>
          <w:rFonts w:ascii="Tahoma" w:hAnsi="Tahoma" w:cs="Tahoma"/>
          <w:b/>
        </w:rPr>
        <w:t>La commission pédagogique examinera les dossiers</w:t>
      </w:r>
      <w:r w:rsidR="0032380E">
        <w:rPr>
          <w:rFonts w:ascii="Tahoma" w:hAnsi="Tahoma" w:cs="Tahoma"/>
          <w:b/>
        </w:rPr>
        <w:t xml:space="preserve">. Les réponses seront envoyées individuellement par retour de mail avant le </w:t>
      </w:r>
      <w:r w:rsidR="007B604E" w:rsidRPr="007B604E">
        <w:rPr>
          <w:rFonts w:ascii="Tahoma" w:hAnsi="Tahoma" w:cs="Tahoma"/>
          <w:b/>
          <w:color w:val="FF0000"/>
        </w:rPr>
        <w:t>11 JUIN 2021</w:t>
      </w:r>
    </w:p>
    <w:p w:rsidR="00FA6C42" w:rsidRDefault="00FA6C42" w:rsidP="00480859">
      <w:pPr>
        <w:tabs>
          <w:tab w:val="left" w:pos="540"/>
        </w:tabs>
        <w:jc w:val="both"/>
        <w:rPr>
          <w:rFonts w:ascii="Tahoma" w:hAnsi="Tahoma" w:cs="Tahoma"/>
          <w:b/>
        </w:rPr>
      </w:pPr>
    </w:p>
    <w:p w:rsidR="00FA6C42" w:rsidRDefault="00FA6C42" w:rsidP="00480859">
      <w:pPr>
        <w:tabs>
          <w:tab w:val="left" w:pos="540"/>
        </w:tabs>
        <w:jc w:val="both"/>
        <w:rPr>
          <w:rStyle w:val="pre-line"/>
          <w:color w:val="000000"/>
        </w:rPr>
      </w:pPr>
      <w:proofErr w:type="gramStart"/>
      <w:r>
        <w:rPr>
          <w:rStyle w:val="lev"/>
          <w:color w:val="000000"/>
        </w:rPr>
        <w:t>ATTENTION:</w:t>
      </w:r>
      <w:proofErr w:type="gramEnd"/>
      <w:r>
        <w:rPr>
          <w:rStyle w:val="lev"/>
          <w:color w:val="000000"/>
        </w:rPr>
        <w:t xml:space="preserve"> </w:t>
      </w:r>
      <w:r>
        <w:rPr>
          <w:rStyle w:val="pre-line"/>
          <w:color w:val="000000"/>
        </w:rPr>
        <w:t>Nous n'avons aucune information concernant la reconduction de l'exonération partielle des frais d'inscription appliquée par l'UM en  2019-2020 </w:t>
      </w:r>
    </w:p>
    <w:p w:rsidR="00094ABC" w:rsidRDefault="00094ABC" w:rsidP="00480859">
      <w:pPr>
        <w:tabs>
          <w:tab w:val="left" w:pos="540"/>
        </w:tabs>
        <w:jc w:val="both"/>
        <w:rPr>
          <w:rFonts w:ascii="Tahoma" w:hAnsi="Tahoma" w:cs="Tahoma"/>
          <w:b/>
        </w:rPr>
      </w:pPr>
    </w:p>
    <w:p w:rsidR="00094ABC" w:rsidRPr="00FB47BF" w:rsidRDefault="00094ABC" w:rsidP="00094ABC">
      <w:pPr>
        <w:tabs>
          <w:tab w:val="left" w:pos="0"/>
        </w:tabs>
        <w:jc w:val="both"/>
        <w:rPr>
          <w:rFonts w:ascii="Tahoma" w:hAnsi="Tahoma" w:cs="Tahoma"/>
          <w:b/>
          <w:sz w:val="20"/>
          <w:szCs w:val="20"/>
        </w:rPr>
      </w:pPr>
      <w:r w:rsidRPr="00FB47BF">
        <w:rPr>
          <w:rFonts w:ascii="Tahoma" w:hAnsi="Tahoma" w:cs="Tahoma"/>
          <w:b/>
          <w:color w:val="FF0000"/>
          <w:sz w:val="20"/>
          <w:szCs w:val="20"/>
        </w:rPr>
        <w:t>TOUT DOSSIER INCOMPLET NE SERA PAS EXAMINE</w:t>
      </w:r>
    </w:p>
    <w:p w:rsidR="00FA6C42" w:rsidRDefault="00FA6C42" w:rsidP="00480859">
      <w:pPr>
        <w:tabs>
          <w:tab w:val="left" w:pos="540"/>
        </w:tabs>
        <w:jc w:val="both"/>
        <w:rPr>
          <w:rFonts w:ascii="Tahoma" w:hAnsi="Tahoma" w:cs="Tahoma"/>
          <w:b/>
        </w:rPr>
      </w:pPr>
    </w:p>
    <w:p w:rsidR="00FA6C42" w:rsidRDefault="00FA6C42" w:rsidP="00480859">
      <w:pPr>
        <w:tabs>
          <w:tab w:val="left" w:pos="540"/>
        </w:tabs>
        <w:jc w:val="both"/>
        <w:rPr>
          <w:rFonts w:ascii="Tahoma" w:hAnsi="Tahoma" w:cs="Tahoma"/>
          <w:b/>
        </w:rPr>
      </w:pPr>
    </w:p>
    <w:p w:rsidR="00FA6C42" w:rsidRDefault="002809F6" w:rsidP="00480859">
      <w:pPr>
        <w:tabs>
          <w:tab w:val="left" w:pos="540"/>
        </w:tabs>
        <w:jc w:val="both"/>
        <w:rPr>
          <w:rFonts w:ascii="Tahoma" w:hAnsi="Tahoma" w:cs="Tahoma"/>
          <w:b/>
        </w:rPr>
      </w:pPr>
      <w:r>
        <w:rPr>
          <w:rFonts w:ascii="Tahoma" w:hAnsi="Tahoma" w:cs="Tahoma"/>
          <w:b/>
        </w:rPr>
        <w:t>FORMATIONS OUVERTES aux candidatures :</w:t>
      </w:r>
    </w:p>
    <w:p w:rsidR="002809F6" w:rsidRPr="007B604E" w:rsidRDefault="002809F6" w:rsidP="002809F6">
      <w:pPr>
        <w:pStyle w:val="Paragraphedeliste"/>
        <w:numPr>
          <w:ilvl w:val="0"/>
          <w:numId w:val="8"/>
        </w:numPr>
        <w:tabs>
          <w:tab w:val="left" w:pos="540"/>
        </w:tabs>
        <w:jc w:val="both"/>
        <w:rPr>
          <w:rFonts w:ascii="Tahoma" w:hAnsi="Tahoma" w:cs="Tahoma"/>
        </w:rPr>
      </w:pPr>
      <w:r w:rsidRPr="007B604E">
        <w:rPr>
          <w:rFonts w:ascii="Tahoma" w:hAnsi="Tahoma" w:cs="Tahoma"/>
        </w:rPr>
        <w:t>Licence APA (1ere, 2eme et 3eme année)</w:t>
      </w:r>
    </w:p>
    <w:p w:rsidR="002809F6" w:rsidRPr="007B604E" w:rsidRDefault="002809F6" w:rsidP="002809F6">
      <w:pPr>
        <w:pStyle w:val="Paragraphedeliste"/>
        <w:numPr>
          <w:ilvl w:val="0"/>
          <w:numId w:val="8"/>
        </w:numPr>
        <w:tabs>
          <w:tab w:val="left" w:pos="540"/>
        </w:tabs>
        <w:jc w:val="both"/>
        <w:rPr>
          <w:rFonts w:ascii="Tahoma" w:hAnsi="Tahoma" w:cs="Tahoma"/>
        </w:rPr>
      </w:pPr>
      <w:r w:rsidRPr="007B604E">
        <w:rPr>
          <w:rFonts w:ascii="Tahoma" w:hAnsi="Tahoma" w:cs="Tahoma"/>
        </w:rPr>
        <w:t>Licence ES (</w:t>
      </w:r>
      <w:r w:rsidR="007B604E">
        <w:rPr>
          <w:rFonts w:ascii="Tahoma" w:hAnsi="Tahoma" w:cs="Tahoma"/>
        </w:rPr>
        <w:t>1è</w:t>
      </w:r>
      <w:r w:rsidRPr="007B604E">
        <w:rPr>
          <w:rFonts w:ascii="Tahoma" w:hAnsi="Tahoma" w:cs="Tahoma"/>
        </w:rPr>
        <w:t>re, 2eme et 3eme année)</w:t>
      </w:r>
    </w:p>
    <w:p w:rsidR="002809F6" w:rsidRPr="007B604E" w:rsidRDefault="002809F6" w:rsidP="002809F6">
      <w:pPr>
        <w:pStyle w:val="Paragraphedeliste"/>
        <w:numPr>
          <w:ilvl w:val="0"/>
          <w:numId w:val="8"/>
        </w:numPr>
        <w:tabs>
          <w:tab w:val="left" w:pos="540"/>
        </w:tabs>
        <w:jc w:val="both"/>
        <w:rPr>
          <w:rFonts w:ascii="Tahoma" w:hAnsi="Tahoma" w:cs="Tahoma"/>
        </w:rPr>
      </w:pPr>
      <w:r w:rsidRPr="007B604E">
        <w:rPr>
          <w:rFonts w:ascii="Tahoma" w:hAnsi="Tahoma" w:cs="Tahoma"/>
        </w:rPr>
        <w:t>Licence MS (1ere, 2eme et 3eme année)</w:t>
      </w:r>
    </w:p>
    <w:p w:rsidR="002809F6" w:rsidRPr="007B604E" w:rsidRDefault="002809F6" w:rsidP="002809F6">
      <w:pPr>
        <w:pStyle w:val="Paragraphedeliste"/>
        <w:tabs>
          <w:tab w:val="left" w:pos="540"/>
        </w:tabs>
        <w:jc w:val="both"/>
        <w:rPr>
          <w:rFonts w:ascii="Tahoma" w:hAnsi="Tahoma" w:cs="Tahoma"/>
        </w:rPr>
      </w:pPr>
    </w:p>
    <w:p w:rsidR="002809F6" w:rsidRPr="007B604E" w:rsidRDefault="002809F6" w:rsidP="002809F6">
      <w:pPr>
        <w:pStyle w:val="Paragraphedeliste"/>
        <w:numPr>
          <w:ilvl w:val="0"/>
          <w:numId w:val="8"/>
        </w:numPr>
        <w:tabs>
          <w:tab w:val="left" w:pos="540"/>
        </w:tabs>
        <w:jc w:val="both"/>
        <w:rPr>
          <w:rFonts w:ascii="Tahoma" w:hAnsi="Tahoma" w:cs="Tahoma"/>
        </w:rPr>
      </w:pPr>
      <w:r w:rsidRPr="007B604E">
        <w:rPr>
          <w:rFonts w:ascii="Tahoma" w:hAnsi="Tahoma" w:cs="Tahoma"/>
        </w:rPr>
        <w:t>MASTER EOPS</w:t>
      </w:r>
      <w:r w:rsidR="007B604E">
        <w:rPr>
          <w:rFonts w:ascii="Tahoma" w:hAnsi="Tahoma" w:cs="Tahoma"/>
        </w:rPr>
        <w:t xml:space="preserve"> (Parcours STEP et Psy Coach)</w:t>
      </w:r>
    </w:p>
    <w:p w:rsidR="002809F6" w:rsidRPr="007B604E" w:rsidRDefault="002809F6" w:rsidP="002809F6">
      <w:pPr>
        <w:pStyle w:val="Paragraphedeliste"/>
        <w:numPr>
          <w:ilvl w:val="0"/>
          <w:numId w:val="8"/>
        </w:numPr>
        <w:tabs>
          <w:tab w:val="left" w:pos="540"/>
        </w:tabs>
        <w:jc w:val="both"/>
        <w:rPr>
          <w:rFonts w:ascii="Tahoma" w:hAnsi="Tahoma" w:cs="Tahoma"/>
        </w:rPr>
      </w:pPr>
      <w:r w:rsidRPr="007B604E">
        <w:rPr>
          <w:rFonts w:ascii="Tahoma" w:hAnsi="Tahoma" w:cs="Tahoma"/>
        </w:rPr>
        <w:t>MASTER APAS</w:t>
      </w:r>
      <w:r w:rsidR="007B604E">
        <w:rPr>
          <w:rFonts w:ascii="Tahoma" w:hAnsi="Tahoma" w:cs="Tahoma"/>
        </w:rPr>
        <w:t xml:space="preserve"> (Parcours RAPA, PESAP et GESAPPA)</w:t>
      </w:r>
    </w:p>
    <w:p w:rsidR="002809F6" w:rsidRPr="007B604E" w:rsidRDefault="002809F6" w:rsidP="002809F6">
      <w:pPr>
        <w:pStyle w:val="Paragraphedeliste"/>
        <w:numPr>
          <w:ilvl w:val="0"/>
          <w:numId w:val="8"/>
        </w:numPr>
        <w:tabs>
          <w:tab w:val="left" w:pos="540"/>
        </w:tabs>
        <w:jc w:val="both"/>
        <w:rPr>
          <w:rFonts w:ascii="Tahoma" w:hAnsi="Tahoma" w:cs="Tahoma"/>
        </w:rPr>
      </w:pPr>
      <w:r w:rsidRPr="007B604E">
        <w:rPr>
          <w:rFonts w:ascii="Tahoma" w:hAnsi="Tahoma" w:cs="Tahoma"/>
        </w:rPr>
        <w:t>MASTER MS</w:t>
      </w:r>
    </w:p>
    <w:p w:rsidR="002809F6" w:rsidRDefault="002809F6" w:rsidP="002809F6">
      <w:pPr>
        <w:tabs>
          <w:tab w:val="left" w:pos="540"/>
        </w:tabs>
        <w:jc w:val="both"/>
        <w:rPr>
          <w:rFonts w:ascii="Tahoma" w:hAnsi="Tahoma" w:cs="Tahoma"/>
          <w:b/>
        </w:rPr>
      </w:pPr>
    </w:p>
    <w:p w:rsidR="002809F6" w:rsidRDefault="002809F6" w:rsidP="002809F6">
      <w:pPr>
        <w:tabs>
          <w:tab w:val="left" w:pos="540"/>
        </w:tabs>
        <w:jc w:val="both"/>
        <w:rPr>
          <w:rFonts w:ascii="Tahoma" w:hAnsi="Tahoma" w:cs="Tahoma"/>
          <w:b/>
        </w:rPr>
      </w:pPr>
    </w:p>
    <w:p w:rsidR="002809F6" w:rsidRDefault="002809F6" w:rsidP="002809F6">
      <w:pPr>
        <w:tabs>
          <w:tab w:val="left" w:pos="540"/>
        </w:tabs>
        <w:jc w:val="both"/>
        <w:rPr>
          <w:rFonts w:ascii="Tahoma" w:hAnsi="Tahoma" w:cs="Tahoma"/>
          <w:b/>
        </w:rPr>
      </w:pPr>
      <w:r>
        <w:rPr>
          <w:rFonts w:ascii="Tahoma" w:hAnsi="Tahoma" w:cs="Tahoma"/>
          <w:b/>
        </w:rPr>
        <w:t>FORMATIONS FERMEES aux candidatures :</w:t>
      </w:r>
    </w:p>
    <w:p w:rsidR="002809F6" w:rsidRDefault="002809F6" w:rsidP="002809F6">
      <w:pPr>
        <w:tabs>
          <w:tab w:val="left" w:pos="540"/>
        </w:tabs>
        <w:jc w:val="both"/>
        <w:rPr>
          <w:rFonts w:ascii="Tahoma" w:hAnsi="Tahoma" w:cs="Tahoma"/>
          <w:b/>
        </w:rPr>
      </w:pPr>
    </w:p>
    <w:p w:rsidR="002809F6" w:rsidRDefault="002809F6" w:rsidP="00FB47BF">
      <w:pPr>
        <w:pStyle w:val="Paragraphedeliste"/>
        <w:numPr>
          <w:ilvl w:val="0"/>
          <w:numId w:val="8"/>
        </w:numPr>
        <w:tabs>
          <w:tab w:val="left" w:pos="540"/>
        </w:tabs>
        <w:jc w:val="both"/>
        <w:rPr>
          <w:rFonts w:ascii="Tahoma" w:hAnsi="Tahoma" w:cs="Tahoma"/>
        </w:rPr>
      </w:pPr>
      <w:r w:rsidRPr="00FB47BF">
        <w:rPr>
          <w:rFonts w:ascii="Tahoma" w:hAnsi="Tahoma" w:cs="Tahoma"/>
        </w:rPr>
        <w:t>Licence</w:t>
      </w:r>
      <w:r w:rsidR="007B604E" w:rsidRPr="00FB47BF">
        <w:rPr>
          <w:rFonts w:ascii="Tahoma" w:hAnsi="Tahoma" w:cs="Tahoma"/>
        </w:rPr>
        <w:t xml:space="preserve"> </w:t>
      </w:r>
      <w:r w:rsidR="00FB47BF" w:rsidRPr="00FB47BF">
        <w:rPr>
          <w:rFonts w:ascii="Tahoma" w:hAnsi="Tahoma" w:cs="Tahoma"/>
        </w:rPr>
        <w:t>Spécialité</w:t>
      </w:r>
      <w:r w:rsidRPr="00FB47BF">
        <w:rPr>
          <w:rFonts w:ascii="Tahoma" w:hAnsi="Tahoma" w:cs="Tahoma"/>
        </w:rPr>
        <w:t xml:space="preserve"> EM (1ere, 2eme et 3eme année)</w:t>
      </w:r>
    </w:p>
    <w:p w:rsidR="00094ABC" w:rsidRDefault="00094ABC" w:rsidP="002809F6">
      <w:pPr>
        <w:pStyle w:val="Paragraphedeliste"/>
        <w:numPr>
          <w:ilvl w:val="0"/>
          <w:numId w:val="8"/>
        </w:numPr>
        <w:tabs>
          <w:tab w:val="left" w:pos="540"/>
        </w:tabs>
        <w:jc w:val="both"/>
        <w:rPr>
          <w:rFonts w:ascii="Tahoma" w:hAnsi="Tahoma" w:cs="Tahoma"/>
        </w:rPr>
      </w:pPr>
      <w:r w:rsidRPr="00FB47BF">
        <w:rPr>
          <w:rFonts w:ascii="Tahoma" w:hAnsi="Tahoma" w:cs="Tahoma"/>
        </w:rPr>
        <w:t>Licence Professionnelle</w:t>
      </w:r>
    </w:p>
    <w:p w:rsidR="002809F6" w:rsidRDefault="002809F6" w:rsidP="002809F6">
      <w:pPr>
        <w:pStyle w:val="Paragraphedeliste"/>
        <w:numPr>
          <w:ilvl w:val="0"/>
          <w:numId w:val="8"/>
        </w:numPr>
        <w:tabs>
          <w:tab w:val="left" w:pos="540"/>
        </w:tabs>
        <w:jc w:val="both"/>
        <w:rPr>
          <w:rFonts w:ascii="Tahoma" w:hAnsi="Tahoma" w:cs="Tahoma"/>
        </w:rPr>
      </w:pPr>
      <w:r w:rsidRPr="00FB47BF">
        <w:rPr>
          <w:rFonts w:ascii="Tahoma" w:hAnsi="Tahoma" w:cs="Tahoma"/>
        </w:rPr>
        <w:t>Master MEEF (1</w:t>
      </w:r>
      <w:r w:rsidRPr="00FB47BF">
        <w:rPr>
          <w:rFonts w:ascii="Tahoma" w:hAnsi="Tahoma" w:cs="Tahoma"/>
          <w:vertAlign w:val="superscript"/>
        </w:rPr>
        <w:t>ère</w:t>
      </w:r>
      <w:r w:rsidRPr="00FB47BF">
        <w:rPr>
          <w:rFonts w:ascii="Tahoma" w:hAnsi="Tahoma" w:cs="Tahoma"/>
        </w:rPr>
        <w:t xml:space="preserve"> et 2eme année)</w:t>
      </w:r>
    </w:p>
    <w:p w:rsidR="007B604E" w:rsidRDefault="007B604E" w:rsidP="002809F6">
      <w:pPr>
        <w:pStyle w:val="Paragraphedeliste"/>
        <w:numPr>
          <w:ilvl w:val="0"/>
          <w:numId w:val="8"/>
        </w:numPr>
        <w:tabs>
          <w:tab w:val="left" w:pos="540"/>
        </w:tabs>
        <w:jc w:val="both"/>
        <w:rPr>
          <w:rFonts w:ascii="Tahoma" w:hAnsi="Tahoma" w:cs="Tahoma"/>
        </w:rPr>
      </w:pPr>
      <w:r w:rsidRPr="00FB47BF">
        <w:rPr>
          <w:rFonts w:ascii="Tahoma" w:hAnsi="Tahoma" w:cs="Tahoma"/>
        </w:rPr>
        <w:t>Master EOPS mention STM</w:t>
      </w:r>
    </w:p>
    <w:p w:rsidR="002809F6" w:rsidRDefault="002809F6" w:rsidP="002809F6">
      <w:pPr>
        <w:pStyle w:val="Paragraphedeliste"/>
        <w:numPr>
          <w:ilvl w:val="0"/>
          <w:numId w:val="8"/>
        </w:numPr>
        <w:tabs>
          <w:tab w:val="left" w:pos="540"/>
        </w:tabs>
        <w:jc w:val="both"/>
        <w:rPr>
          <w:rFonts w:ascii="Tahoma" w:hAnsi="Tahoma" w:cs="Tahoma"/>
        </w:rPr>
      </w:pPr>
      <w:r w:rsidRPr="00FB47BF">
        <w:rPr>
          <w:rFonts w:ascii="Tahoma" w:hAnsi="Tahoma" w:cs="Tahoma"/>
        </w:rPr>
        <w:t>DEUST (1</w:t>
      </w:r>
      <w:r w:rsidRPr="00FB47BF">
        <w:rPr>
          <w:rFonts w:ascii="Tahoma" w:hAnsi="Tahoma" w:cs="Tahoma"/>
          <w:vertAlign w:val="superscript"/>
        </w:rPr>
        <w:t>ère</w:t>
      </w:r>
      <w:r w:rsidRPr="00FB47BF">
        <w:rPr>
          <w:rFonts w:ascii="Tahoma" w:hAnsi="Tahoma" w:cs="Tahoma"/>
        </w:rPr>
        <w:t xml:space="preserve"> et 2eme année)</w:t>
      </w:r>
    </w:p>
    <w:p w:rsidR="00FA6C42" w:rsidRPr="00FB47BF" w:rsidRDefault="002809F6" w:rsidP="00480859">
      <w:pPr>
        <w:pStyle w:val="Paragraphedeliste"/>
        <w:numPr>
          <w:ilvl w:val="0"/>
          <w:numId w:val="8"/>
        </w:numPr>
        <w:tabs>
          <w:tab w:val="left" w:pos="540"/>
        </w:tabs>
        <w:jc w:val="both"/>
        <w:rPr>
          <w:rFonts w:ascii="Tahoma" w:hAnsi="Tahoma" w:cs="Tahoma"/>
        </w:rPr>
      </w:pPr>
      <w:r w:rsidRPr="00FB47BF">
        <w:rPr>
          <w:rFonts w:ascii="Tahoma" w:hAnsi="Tahoma" w:cs="Tahoma"/>
        </w:rPr>
        <w:t>Diplômes Universitaires</w:t>
      </w:r>
    </w:p>
    <w:p w:rsidR="00FA6C42" w:rsidRDefault="00FA6C42" w:rsidP="00480859">
      <w:pPr>
        <w:tabs>
          <w:tab w:val="left" w:pos="540"/>
        </w:tabs>
        <w:jc w:val="both"/>
        <w:rPr>
          <w:rFonts w:ascii="Tahoma" w:hAnsi="Tahoma" w:cs="Tahoma"/>
          <w:b/>
        </w:rPr>
      </w:pPr>
    </w:p>
    <w:p w:rsidR="00FB47BF" w:rsidRDefault="00FB47BF" w:rsidP="00FB47BF">
      <w:r w:rsidRPr="00FB47BF">
        <w:rPr>
          <w:rStyle w:val="lev"/>
          <w:rFonts w:ascii="Calibri" w:hAnsi="Calibri" w:cs="Calibri"/>
          <w:color w:val="FF0000"/>
        </w:rPr>
        <w:t>Prérequis linguistiques</w:t>
      </w:r>
      <w:r w:rsidRPr="00FB47BF">
        <w:rPr>
          <w:rStyle w:val="lev"/>
          <w:rFonts w:ascii="Calibri" w:hAnsi="Calibri" w:cs="Calibri"/>
          <w:color w:val="FF0000"/>
          <w:sz w:val="20"/>
          <w:szCs w:val="20"/>
        </w:rPr>
        <w:t> </w:t>
      </w:r>
      <w:r>
        <w:rPr>
          <w:rStyle w:val="lev"/>
          <w:rFonts w:ascii="Calibri" w:hAnsi="Calibri" w:cs="Calibri"/>
          <w:sz w:val="20"/>
          <w:szCs w:val="20"/>
        </w:rPr>
        <w:t>: TCF DAP</w:t>
      </w:r>
      <w:r>
        <w:t xml:space="preserve"> : </w:t>
      </w:r>
      <w:r w:rsidRPr="000300BC">
        <w:rPr>
          <w:color w:val="FF0000"/>
        </w:rPr>
        <w:t xml:space="preserve">Niveau B2 exigé </w:t>
      </w:r>
      <w:r w:rsidRPr="00FB47BF">
        <w:t xml:space="preserve">ou </w:t>
      </w:r>
      <w:r w:rsidRPr="00FB47BF">
        <w:rPr>
          <w:rStyle w:val="lev"/>
          <w:rFonts w:ascii="Calibri" w:hAnsi="Calibri" w:cs="Calibri"/>
          <w:sz w:val="20"/>
          <w:szCs w:val="20"/>
        </w:rPr>
        <w:t>DELF B2</w:t>
      </w:r>
      <w:r w:rsidRPr="00FB47BF">
        <w:rPr>
          <w:rFonts w:ascii="Calibri" w:hAnsi="Calibri" w:cs="Calibri"/>
          <w:sz w:val="20"/>
          <w:szCs w:val="20"/>
        </w:rPr>
        <w:t xml:space="preserve"> (</w:t>
      </w:r>
      <w:r>
        <w:rPr>
          <w:rFonts w:ascii="Calibri" w:hAnsi="Calibri" w:cs="Calibri"/>
          <w:sz w:val="20"/>
          <w:szCs w:val="20"/>
        </w:rPr>
        <w:t>diplôme d’enseignement de la langue française)</w:t>
      </w:r>
    </w:p>
    <w:p w:rsidR="00FA6C42" w:rsidRDefault="00FA6C42" w:rsidP="00480859">
      <w:pPr>
        <w:tabs>
          <w:tab w:val="left" w:pos="540"/>
        </w:tabs>
        <w:jc w:val="both"/>
        <w:rPr>
          <w:rFonts w:ascii="Tahoma" w:hAnsi="Tahoma" w:cs="Tahoma"/>
          <w:b/>
        </w:rPr>
      </w:pPr>
    </w:p>
    <w:p w:rsidR="00FA6C42" w:rsidRDefault="00FA6C42" w:rsidP="00480859">
      <w:pPr>
        <w:tabs>
          <w:tab w:val="left" w:pos="540"/>
        </w:tabs>
        <w:jc w:val="both"/>
        <w:rPr>
          <w:rFonts w:ascii="Tahoma" w:hAnsi="Tahoma" w:cs="Tahoma"/>
          <w:b/>
        </w:rPr>
      </w:pPr>
    </w:p>
    <w:p w:rsidR="00FA6C42" w:rsidRDefault="00FA6C42" w:rsidP="00480859">
      <w:pPr>
        <w:tabs>
          <w:tab w:val="left" w:pos="540"/>
        </w:tabs>
        <w:jc w:val="both"/>
        <w:rPr>
          <w:rFonts w:ascii="Tahoma" w:hAnsi="Tahoma" w:cs="Tahoma"/>
          <w:b/>
        </w:rPr>
      </w:pPr>
    </w:p>
    <w:p w:rsidR="00FA6C42" w:rsidRPr="00FA6C42" w:rsidRDefault="00FA6C42" w:rsidP="002A6B4A">
      <w:pPr>
        <w:framePr w:w="10198" w:h="361" w:hSpace="141" w:wrap="around" w:vAnchor="text" w:hAnchor="page" w:x="880" w:y="19"/>
        <w:pBdr>
          <w:top w:val="single" w:sz="6" w:space="1" w:color="auto"/>
          <w:left w:val="single" w:sz="6" w:space="1" w:color="auto"/>
          <w:bottom w:val="single" w:sz="6" w:space="1" w:color="auto"/>
          <w:right w:val="single" w:sz="6" w:space="1" w:color="auto"/>
        </w:pBdr>
        <w:shd w:val="clear" w:color="auto" w:fill="B6DDE8" w:themeFill="accent5" w:themeFillTint="66"/>
        <w:jc w:val="center"/>
        <w:rPr>
          <w:rFonts w:ascii="Tahoma" w:hAnsi="Tahoma" w:cs="Tahoma"/>
          <w:b/>
          <w:sz w:val="16"/>
          <w:szCs w:val="16"/>
        </w:rPr>
      </w:pPr>
    </w:p>
    <w:p w:rsidR="000300BC" w:rsidRPr="00FA6C42" w:rsidRDefault="00F41DF3" w:rsidP="002A6B4A">
      <w:pPr>
        <w:framePr w:w="10198" w:h="361" w:hSpace="141" w:wrap="around" w:vAnchor="text" w:hAnchor="page" w:x="880" w:y="19"/>
        <w:pBdr>
          <w:top w:val="single" w:sz="6" w:space="1" w:color="auto"/>
          <w:left w:val="single" w:sz="6" w:space="1" w:color="auto"/>
          <w:bottom w:val="single" w:sz="6" w:space="1" w:color="auto"/>
          <w:right w:val="single" w:sz="6" w:space="1" w:color="auto"/>
        </w:pBdr>
        <w:shd w:val="clear" w:color="auto" w:fill="B6DDE8" w:themeFill="accent5" w:themeFillTint="66"/>
        <w:jc w:val="center"/>
        <w:rPr>
          <w:rFonts w:ascii="Tahoma" w:hAnsi="Tahoma" w:cs="Tahoma"/>
          <w:b/>
          <w:sz w:val="32"/>
          <w:szCs w:val="32"/>
        </w:rPr>
      </w:pPr>
      <w:r w:rsidRPr="00FA6C42">
        <w:rPr>
          <w:rFonts w:ascii="Tahoma" w:hAnsi="Tahoma" w:cs="Tahoma"/>
          <w:b/>
          <w:sz w:val="32"/>
          <w:szCs w:val="32"/>
        </w:rPr>
        <w:t>Demande d’admission en LICENCE</w:t>
      </w:r>
      <w:r w:rsidR="000300BC" w:rsidRPr="00FA6C42">
        <w:rPr>
          <w:rFonts w:ascii="Tahoma" w:hAnsi="Tahoma" w:cs="Tahoma"/>
          <w:b/>
          <w:sz w:val="32"/>
          <w:szCs w:val="32"/>
        </w:rPr>
        <w:t xml:space="preserve"> </w:t>
      </w:r>
    </w:p>
    <w:p w:rsidR="00FA6C42" w:rsidRDefault="000300BC" w:rsidP="002A6B4A">
      <w:pPr>
        <w:framePr w:w="10198" w:h="361" w:hSpace="141" w:wrap="around" w:vAnchor="text" w:hAnchor="page" w:x="880" w:y="19"/>
        <w:pBdr>
          <w:top w:val="single" w:sz="6" w:space="1" w:color="auto"/>
          <w:left w:val="single" w:sz="6" w:space="1" w:color="auto"/>
          <w:bottom w:val="single" w:sz="6" w:space="1" w:color="auto"/>
          <w:right w:val="single" w:sz="6" w:space="1" w:color="auto"/>
        </w:pBdr>
        <w:shd w:val="clear" w:color="auto" w:fill="B6DDE8" w:themeFill="accent5" w:themeFillTint="66"/>
        <w:jc w:val="center"/>
        <w:rPr>
          <w:b/>
          <w:sz w:val="32"/>
          <w:szCs w:val="32"/>
        </w:rPr>
      </w:pPr>
      <w:r w:rsidRPr="00FA6C42">
        <w:rPr>
          <w:rStyle w:val="titrebloc"/>
          <w:b/>
          <w:sz w:val="32"/>
          <w:szCs w:val="32"/>
        </w:rPr>
        <w:t>Sciences et techniques des activités physiques et sportives</w:t>
      </w:r>
      <w:r w:rsidRPr="00FA6C42">
        <w:rPr>
          <w:b/>
          <w:sz w:val="32"/>
          <w:szCs w:val="32"/>
        </w:rPr>
        <w:t xml:space="preserve"> </w:t>
      </w:r>
    </w:p>
    <w:p w:rsidR="00480859" w:rsidRDefault="000300BC" w:rsidP="002A6B4A">
      <w:pPr>
        <w:framePr w:w="10198" w:h="361" w:hSpace="141" w:wrap="around" w:vAnchor="text" w:hAnchor="page" w:x="880" w:y="19"/>
        <w:pBdr>
          <w:top w:val="single" w:sz="6" w:space="1" w:color="auto"/>
          <w:left w:val="single" w:sz="6" w:space="1" w:color="auto"/>
          <w:bottom w:val="single" w:sz="6" w:space="1" w:color="auto"/>
          <w:right w:val="single" w:sz="6" w:space="1" w:color="auto"/>
        </w:pBdr>
        <w:shd w:val="clear" w:color="auto" w:fill="B6DDE8" w:themeFill="accent5" w:themeFillTint="66"/>
        <w:jc w:val="center"/>
        <w:rPr>
          <w:b/>
          <w:sz w:val="32"/>
          <w:szCs w:val="32"/>
        </w:rPr>
      </w:pPr>
      <w:r w:rsidRPr="00FA6C42">
        <w:rPr>
          <w:b/>
          <w:sz w:val="32"/>
          <w:szCs w:val="32"/>
        </w:rPr>
        <w:t>(</w:t>
      </w:r>
      <w:r w:rsidRPr="00FA6C42">
        <w:rPr>
          <w:rStyle w:val="labelok"/>
          <w:b/>
          <w:sz w:val="32"/>
          <w:szCs w:val="32"/>
        </w:rPr>
        <w:t>Année 1</w:t>
      </w:r>
      <w:r w:rsidR="00FB47BF">
        <w:rPr>
          <w:rStyle w:val="labelok"/>
          <w:b/>
          <w:sz w:val="32"/>
          <w:szCs w:val="32"/>
        </w:rPr>
        <w:t xml:space="preserve"> /</w:t>
      </w:r>
      <w:r w:rsidRPr="00FA6C42">
        <w:rPr>
          <w:b/>
          <w:sz w:val="32"/>
          <w:szCs w:val="32"/>
        </w:rPr>
        <w:t> </w:t>
      </w:r>
      <w:r w:rsidRPr="00FA6C42">
        <w:rPr>
          <w:rStyle w:val="labelok"/>
          <w:b/>
          <w:sz w:val="32"/>
          <w:szCs w:val="32"/>
        </w:rPr>
        <w:t>Année 2</w:t>
      </w:r>
      <w:r w:rsidRPr="00FA6C42">
        <w:rPr>
          <w:b/>
          <w:sz w:val="32"/>
          <w:szCs w:val="32"/>
        </w:rPr>
        <w:t> </w:t>
      </w:r>
      <w:r w:rsidR="00FB47BF">
        <w:rPr>
          <w:b/>
          <w:sz w:val="32"/>
          <w:szCs w:val="32"/>
        </w:rPr>
        <w:t xml:space="preserve">/ </w:t>
      </w:r>
      <w:r w:rsidRPr="00FA6C42">
        <w:rPr>
          <w:rStyle w:val="labelok"/>
          <w:b/>
          <w:sz w:val="32"/>
          <w:szCs w:val="32"/>
        </w:rPr>
        <w:t>Année 3</w:t>
      </w:r>
      <w:r w:rsidRPr="00FA6C42">
        <w:rPr>
          <w:b/>
          <w:sz w:val="32"/>
          <w:szCs w:val="32"/>
        </w:rPr>
        <w:t>)</w:t>
      </w:r>
    </w:p>
    <w:p w:rsidR="00FA6C42" w:rsidRPr="00FA6C42" w:rsidRDefault="00FA6C42" w:rsidP="002A6B4A">
      <w:pPr>
        <w:framePr w:w="10198" w:h="361" w:hSpace="141" w:wrap="around" w:vAnchor="text" w:hAnchor="page" w:x="880" w:y="19"/>
        <w:pBdr>
          <w:top w:val="single" w:sz="6" w:space="1" w:color="auto"/>
          <w:left w:val="single" w:sz="6" w:space="1" w:color="auto"/>
          <w:bottom w:val="single" w:sz="6" w:space="1" w:color="auto"/>
          <w:right w:val="single" w:sz="6" w:space="1" w:color="auto"/>
        </w:pBdr>
        <w:shd w:val="clear" w:color="auto" w:fill="B6DDE8" w:themeFill="accent5" w:themeFillTint="66"/>
        <w:jc w:val="center"/>
        <w:rPr>
          <w:rFonts w:ascii="Tahoma" w:hAnsi="Tahoma" w:cs="Tahoma"/>
          <w:b/>
          <w:sz w:val="16"/>
          <w:szCs w:val="16"/>
        </w:rPr>
      </w:pPr>
    </w:p>
    <w:p w:rsidR="00480859" w:rsidRDefault="00480859" w:rsidP="00480859">
      <w:pPr>
        <w:tabs>
          <w:tab w:val="left" w:pos="540"/>
        </w:tabs>
        <w:jc w:val="both"/>
        <w:rPr>
          <w:rFonts w:ascii="Tahoma" w:hAnsi="Tahoma" w:cs="Tahoma"/>
          <w:b/>
        </w:rPr>
      </w:pPr>
    </w:p>
    <w:p w:rsidR="000300BC" w:rsidRDefault="000300BC" w:rsidP="000300BC">
      <w:r w:rsidRPr="000300BC">
        <w:rPr>
          <w:u w:val="single"/>
        </w:rPr>
        <w:t>Langue d'enseignement</w:t>
      </w:r>
      <w:r>
        <w:t xml:space="preserve"> : Français </w:t>
      </w:r>
    </w:p>
    <w:p w:rsidR="000300BC" w:rsidRDefault="000300BC" w:rsidP="000300BC">
      <w:r w:rsidRPr="000300BC">
        <w:rPr>
          <w:u w:val="single"/>
        </w:rPr>
        <w:t>Possible par correspondance</w:t>
      </w:r>
      <w:r>
        <w:t xml:space="preserve"> : Non </w:t>
      </w:r>
    </w:p>
    <w:p w:rsidR="000300BC" w:rsidRDefault="000300BC" w:rsidP="000300BC">
      <w:r w:rsidRPr="000300BC">
        <w:rPr>
          <w:u w:val="single"/>
        </w:rPr>
        <w:t>Nombre d'années</w:t>
      </w:r>
      <w:r>
        <w:t xml:space="preserve"> : 3 ans </w:t>
      </w:r>
    </w:p>
    <w:p w:rsidR="000300BC" w:rsidRDefault="000300BC" w:rsidP="000300BC">
      <w:r w:rsidRPr="000300BC">
        <w:rPr>
          <w:u w:val="single"/>
        </w:rPr>
        <w:t>Site web</w:t>
      </w:r>
      <w:r>
        <w:t xml:space="preserve"> : </w:t>
      </w:r>
      <w:r w:rsidR="00FB47BF" w:rsidRPr="00FB47BF">
        <w:rPr>
          <w:color w:val="0000FF"/>
          <w:u w:val="single"/>
        </w:rPr>
        <w:t>https://staps.edu.umontpellier.fr/formations/licence-staps/</w:t>
      </w:r>
    </w:p>
    <w:p w:rsidR="002A6B4A" w:rsidRDefault="002A6B4A" w:rsidP="000300BC"/>
    <w:p w:rsidR="002A6B4A" w:rsidRDefault="002A6B4A" w:rsidP="000300BC">
      <w:r>
        <w:t>Les études des Licences STAPS ne se limitent pas à la pratique sportive. Les étudiants y reçoivent une formation scientifique pluridisciplinaire (sciences de la vie, sciences humaines et sociales), une formation méthodologique (langue, statistiques, informatique), et une formation professionnelle dans le cadre du parcours choisi.</w:t>
      </w:r>
    </w:p>
    <w:p w:rsidR="00FB47BF" w:rsidRDefault="00FB47BF" w:rsidP="000300BC"/>
    <w:p w:rsidR="00FB47BF" w:rsidRDefault="00FB47BF" w:rsidP="000300BC"/>
    <w:p w:rsidR="00FB47BF" w:rsidRDefault="00FB47BF" w:rsidP="000300BC">
      <w:pPr>
        <w:rPr>
          <w:rFonts w:ascii="Calibri" w:hAnsi="Calibri" w:cs="Calibri"/>
          <w:sz w:val="20"/>
          <w:szCs w:val="20"/>
        </w:rPr>
      </w:pPr>
      <w:r w:rsidRPr="00FB47BF">
        <w:rPr>
          <w:rStyle w:val="lev"/>
          <w:rFonts w:ascii="Calibri" w:hAnsi="Calibri" w:cs="Calibri"/>
          <w:color w:val="FF0000"/>
        </w:rPr>
        <w:t>Prérequis linguistiques</w:t>
      </w:r>
      <w:r w:rsidRPr="00FB47BF">
        <w:rPr>
          <w:rStyle w:val="lev"/>
          <w:rFonts w:ascii="Calibri" w:hAnsi="Calibri" w:cs="Calibri"/>
          <w:color w:val="FF0000"/>
          <w:sz w:val="20"/>
          <w:szCs w:val="20"/>
        </w:rPr>
        <w:t> </w:t>
      </w:r>
      <w:r>
        <w:rPr>
          <w:rStyle w:val="lev"/>
          <w:rFonts w:ascii="Calibri" w:hAnsi="Calibri" w:cs="Calibri"/>
          <w:sz w:val="20"/>
          <w:szCs w:val="20"/>
        </w:rPr>
        <w:t>: TCF DAP</w:t>
      </w:r>
      <w:r>
        <w:t xml:space="preserve"> : </w:t>
      </w:r>
      <w:r w:rsidRPr="000300BC">
        <w:rPr>
          <w:color w:val="FF0000"/>
        </w:rPr>
        <w:t xml:space="preserve">Niveau B2 exigé </w:t>
      </w:r>
      <w:r w:rsidRPr="00FB47BF">
        <w:t xml:space="preserve">ou </w:t>
      </w:r>
      <w:r w:rsidRPr="00FB47BF">
        <w:rPr>
          <w:rStyle w:val="lev"/>
          <w:rFonts w:ascii="Calibri" w:hAnsi="Calibri" w:cs="Calibri"/>
          <w:sz w:val="20"/>
          <w:szCs w:val="20"/>
        </w:rPr>
        <w:t>DELF B2</w:t>
      </w:r>
      <w:r w:rsidRPr="00FB47BF">
        <w:rPr>
          <w:rFonts w:ascii="Calibri" w:hAnsi="Calibri" w:cs="Calibri"/>
          <w:sz w:val="20"/>
          <w:szCs w:val="20"/>
        </w:rPr>
        <w:t xml:space="preserve"> (</w:t>
      </w:r>
      <w:r>
        <w:rPr>
          <w:rFonts w:ascii="Calibri" w:hAnsi="Calibri" w:cs="Calibri"/>
          <w:sz w:val="20"/>
          <w:szCs w:val="20"/>
        </w:rPr>
        <w:t>diplôme d’enseignement de la langue française)</w:t>
      </w:r>
    </w:p>
    <w:p w:rsidR="00FB47BF" w:rsidRDefault="00FB47BF" w:rsidP="000300BC">
      <w:pPr>
        <w:rPr>
          <w:rFonts w:ascii="Calibri" w:hAnsi="Calibri" w:cs="Calibri"/>
          <w:sz w:val="20"/>
          <w:szCs w:val="20"/>
        </w:rPr>
      </w:pPr>
    </w:p>
    <w:p w:rsidR="00FB47BF" w:rsidRDefault="00FB47BF" w:rsidP="000300BC"/>
    <w:p w:rsidR="00FB47BF" w:rsidRDefault="00FB47BF" w:rsidP="000300BC">
      <w:r>
        <w:rPr>
          <w:noProof/>
        </w:rPr>
        <w:drawing>
          <wp:inline distT="0" distB="0" distL="0" distR="0">
            <wp:extent cx="6400800" cy="21869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cences STAPS.jpg"/>
                    <pic:cNvPicPr/>
                  </pic:nvPicPr>
                  <pic:blipFill>
                    <a:blip r:embed="rId8">
                      <a:extLst>
                        <a:ext uri="{28A0092B-C50C-407E-A947-70E740481C1C}">
                          <a14:useLocalDpi xmlns:a14="http://schemas.microsoft.com/office/drawing/2010/main" val="0"/>
                        </a:ext>
                      </a:extLst>
                    </a:blip>
                    <a:stretch>
                      <a:fillRect/>
                    </a:stretch>
                  </pic:blipFill>
                  <pic:spPr>
                    <a:xfrm>
                      <a:off x="0" y="0"/>
                      <a:ext cx="6400800" cy="2186940"/>
                    </a:xfrm>
                    <a:prstGeom prst="rect">
                      <a:avLst/>
                    </a:prstGeom>
                  </pic:spPr>
                </pic:pic>
              </a:graphicData>
            </a:graphic>
          </wp:inline>
        </w:drawing>
      </w:r>
    </w:p>
    <w:p w:rsidR="00FB47BF" w:rsidRDefault="00FB47BF" w:rsidP="000300BC"/>
    <w:p w:rsidR="00100725" w:rsidRDefault="00100725" w:rsidP="000300BC">
      <w:r>
        <w:t>------------------------------------------------------------------------------------------------------------------------------</w:t>
      </w:r>
    </w:p>
    <w:p w:rsidR="00100725" w:rsidRDefault="00100725" w:rsidP="000300BC"/>
    <w:p w:rsidR="00100725" w:rsidRPr="00FA6C42" w:rsidRDefault="00100725" w:rsidP="00100725">
      <w:pPr>
        <w:framePr w:w="7183" w:h="646" w:hSpace="141" w:wrap="around" w:vAnchor="text" w:hAnchor="page" w:x="2275" w:y="92"/>
        <w:pBdr>
          <w:top w:val="single" w:sz="6" w:space="1" w:color="auto"/>
          <w:left w:val="single" w:sz="6" w:space="1" w:color="auto"/>
          <w:bottom w:val="single" w:sz="6" w:space="1" w:color="auto"/>
          <w:right w:val="single" w:sz="6" w:space="1" w:color="auto"/>
        </w:pBdr>
        <w:shd w:val="clear" w:color="auto" w:fill="DAEEF3" w:themeFill="accent5" w:themeFillTint="33"/>
        <w:jc w:val="center"/>
        <w:rPr>
          <w:rFonts w:ascii="Tahoma" w:hAnsi="Tahoma" w:cs="Tahoma"/>
          <w:b/>
          <w:color w:val="FF0000"/>
          <w:sz w:val="16"/>
          <w:szCs w:val="16"/>
        </w:rPr>
      </w:pPr>
    </w:p>
    <w:p w:rsidR="00100725" w:rsidRPr="00FA6C42" w:rsidRDefault="00100725" w:rsidP="00100725">
      <w:pPr>
        <w:framePr w:w="7183" w:h="646" w:hSpace="141" w:wrap="around" w:vAnchor="text" w:hAnchor="page" w:x="2275" w:y="92"/>
        <w:pBdr>
          <w:top w:val="single" w:sz="6" w:space="1" w:color="auto"/>
          <w:left w:val="single" w:sz="6" w:space="1" w:color="auto"/>
          <w:bottom w:val="single" w:sz="6" w:space="1" w:color="auto"/>
          <w:right w:val="single" w:sz="6" w:space="1" w:color="auto"/>
        </w:pBdr>
        <w:shd w:val="clear" w:color="auto" w:fill="DAEEF3" w:themeFill="accent5" w:themeFillTint="33"/>
      </w:pPr>
      <w:r w:rsidRPr="00FA6C42">
        <w:rPr>
          <w:rStyle w:val="lev"/>
          <w:u w:val="single"/>
        </w:rPr>
        <w:t xml:space="preserve">Prérequis obligatoires pour intégrer la </w:t>
      </w:r>
      <w:r>
        <w:rPr>
          <w:rStyle w:val="lev"/>
          <w:color w:val="FF0000"/>
          <w:u w:val="single"/>
        </w:rPr>
        <w:t>Licence</w:t>
      </w:r>
      <w:r w:rsidRPr="00FA6C42">
        <w:rPr>
          <w:rStyle w:val="lev"/>
          <w:color w:val="FF0000"/>
          <w:u w:val="single"/>
        </w:rPr>
        <w:t xml:space="preserve"> </w:t>
      </w:r>
      <w:r>
        <w:rPr>
          <w:rStyle w:val="lev"/>
          <w:color w:val="FF0000"/>
          <w:u w:val="single"/>
        </w:rPr>
        <w:t xml:space="preserve">1 </w:t>
      </w:r>
      <w:r w:rsidRPr="00FA6C42">
        <w:rPr>
          <w:rStyle w:val="lev"/>
          <w:color w:val="FF0000"/>
          <w:u w:val="single"/>
        </w:rPr>
        <w:t xml:space="preserve">STAPS </w:t>
      </w:r>
      <w:r w:rsidRPr="00FA6C42">
        <w:rPr>
          <w:rStyle w:val="lev"/>
          <w:u w:val="single"/>
        </w:rPr>
        <w:t>Montpellier</w:t>
      </w:r>
    </w:p>
    <w:p w:rsidR="00100725" w:rsidRPr="00FA6C42" w:rsidRDefault="00100725" w:rsidP="00100725">
      <w:pPr>
        <w:framePr w:w="7183" w:h="646" w:hSpace="141" w:wrap="around" w:vAnchor="text" w:hAnchor="page" w:x="2275" w:y="92"/>
        <w:pBdr>
          <w:top w:val="single" w:sz="6" w:space="1" w:color="auto"/>
          <w:left w:val="single" w:sz="6" w:space="1" w:color="auto"/>
          <w:bottom w:val="single" w:sz="6" w:space="1" w:color="auto"/>
          <w:right w:val="single" w:sz="6" w:space="1" w:color="auto"/>
        </w:pBdr>
        <w:shd w:val="clear" w:color="auto" w:fill="DAEEF3" w:themeFill="accent5" w:themeFillTint="33"/>
        <w:jc w:val="center"/>
        <w:rPr>
          <w:rFonts w:ascii="Tahoma" w:hAnsi="Tahoma" w:cs="Tahoma"/>
          <w:b/>
          <w:sz w:val="16"/>
          <w:szCs w:val="16"/>
        </w:rPr>
      </w:pPr>
    </w:p>
    <w:p w:rsidR="00FA6C42" w:rsidRDefault="00FA6C42" w:rsidP="000300BC"/>
    <w:p w:rsidR="00FA6C42" w:rsidRDefault="00FA6C42" w:rsidP="000300BC"/>
    <w:p w:rsidR="00FA6C42" w:rsidRDefault="00FA6C42" w:rsidP="000300BC"/>
    <w:p w:rsidR="00FA6C42" w:rsidRDefault="00FA6C42" w:rsidP="000300BC"/>
    <w:p w:rsidR="000300BC" w:rsidRDefault="000300BC" w:rsidP="000300BC">
      <w:pPr>
        <w:numPr>
          <w:ilvl w:val="0"/>
          <w:numId w:val="9"/>
        </w:numPr>
        <w:spacing w:before="100" w:beforeAutospacing="1" w:after="100" w:afterAutospacing="1"/>
      </w:pPr>
      <w:r>
        <w:rPr>
          <w:rStyle w:val="lev"/>
        </w:rPr>
        <w:t>Disposer de compétences scientifiques</w:t>
      </w:r>
      <w:r>
        <w:t> </w:t>
      </w:r>
    </w:p>
    <w:p w:rsidR="000300BC" w:rsidRDefault="000300BC" w:rsidP="00100725">
      <w:pPr>
        <w:pStyle w:val="NormalWeb"/>
        <w:jc w:val="both"/>
      </w:pPr>
      <w:r>
        <w:rPr>
          <w:color w:val="000000"/>
        </w:rPr>
        <w:t>Les études en STAPS comportent en effet des enseignements scientifiques pluridisciplinaires (sciences de la vie, sciences humaines et sociales). Les étudiants doivent être en mesure d’assimiler ces contenus et de construire un raisonnement à partir de concepts scientifiques.</w:t>
      </w:r>
    </w:p>
    <w:p w:rsidR="00100725" w:rsidRPr="00100725" w:rsidRDefault="000300BC" w:rsidP="00100725">
      <w:pPr>
        <w:numPr>
          <w:ilvl w:val="0"/>
          <w:numId w:val="10"/>
        </w:numPr>
        <w:spacing w:before="100" w:beforeAutospacing="1" w:after="100" w:afterAutospacing="1"/>
      </w:pPr>
      <w:r>
        <w:rPr>
          <w:rStyle w:val="lev"/>
        </w:rPr>
        <w:t>Savoir mobiliser des compétences en matière d’expression écrite afin de pouvoir développer un raisonnement argumenté</w:t>
      </w:r>
    </w:p>
    <w:p w:rsidR="000300BC" w:rsidRDefault="000300BC" w:rsidP="00100725">
      <w:pPr>
        <w:pStyle w:val="NormalWeb"/>
        <w:jc w:val="both"/>
      </w:pPr>
      <w:r>
        <w:rPr>
          <w:color w:val="000000"/>
        </w:rPr>
        <w:lastRenderedPageBreak/>
        <w:t>Les études en STAPS demandent en effet fréquemment aux étudiants de rédiger des documents de synthèse ou des mémoires et d’en assurer la présentation orale. Il s’agit donc de pouvoir argumenter, construire un raisonnement, synthétiser des informations.</w:t>
      </w:r>
    </w:p>
    <w:p w:rsidR="000300BC" w:rsidRDefault="000300BC" w:rsidP="00100725">
      <w:pPr>
        <w:numPr>
          <w:ilvl w:val="0"/>
          <w:numId w:val="11"/>
        </w:numPr>
        <w:spacing w:before="100" w:beforeAutospacing="1" w:after="100" w:afterAutospacing="1"/>
      </w:pPr>
      <w:r>
        <w:rPr>
          <w:rStyle w:val="lev"/>
        </w:rPr>
        <w:t>Disposer de compétences sportives</w:t>
      </w:r>
    </w:p>
    <w:p w:rsidR="000300BC" w:rsidRDefault="000300BC" w:rsidP="00100725">
      <w:pPr>
        <w:pStyle w:val="NormalWeb"/>
        <w:jc w:val="both"/>
      </w:pPr>
      <w:r>
        <w:rPr>
          <w:color w:val="000000"/>
        </w:rPr>
        <w:t xml:space="preserve">Les études en STAPS comportent une part importante de pratique sportive. Il semble donc nécessaire au préalable, en tant que pratiquant, de posséder une expérience régulière et diversifiée dans les activités physiques et sportives. </w:t>
      </w:r>
    </w:p>
    <w:p w:rsidR="000300BC" w:rsidRDefault="000300BC" w:rsidP="00100725">
      <w:pPr>
        <w:numPr>
          <w:ilvl w:val="0"/>
          <w:numId w:val="12"/>
        </w:numPr>
        <w:spacing w:before="100" w:beforeAutospacing="1" w:after="100" w:afterAutospacing="1"/>
      </w:pPr>
      <w:r>
        <w:rPr>
          <w:rStyle w:val="lev"/>
        </w:rPr>
        <w:t>Manifester de l’intérêt pour l’exercice de responsabilité collective, associative ou citoyenne</w:t>
      </w:r>
    </w:p>
    <w:p w:rsidR="000300BC" w:rsidRDefault="000300BC" w:rsidP="00100725">
      <w:pPr>
        <w:pStyle w:val="NormalWeb"/>
        <w:jc w:val="both"/>
      </w:pPr>
      <w:r>
        <w:rPr>
          <w:color w:val="000000"/>
        </w:rPr>
        <w:t xml:space="preserve">L’exercice préalable de fonctions d’animation, d’encadrement, de responsabilités collectives, associatives ou citoyennes constitue un atout. </w:t>
      </w:r>
    </w:p>
    <w:p w:rsidR="00FA6C42" w:rsidRPr="00100725" w:rsidRDefault="00100725" w:rsidP="00100725">
      <w:r>
        <w:rPr>
          <w:rStyle w:val="lev"/>
          <w:rFonts w:ascii="Calibri" w:hAnsi="Calibri" w:cs="Calibri"/>
          <w:sz w:val="20"/>
          <w:szCs w:val="20"/>
        </w:rPr>
        <w:t>TCF DAP</w:t>
      </w:r>
      <w:r>
        <w:t xml:space="preserve"> : </w:t>
      </w:r>
      <w:r w:rsidRPr="000300BC">
        <w:rPr>
          <w:color w:val="FF0000"/>
        </w:rPr>
        <w:t xml:space="preserve">Niveau B2 exigé ou </w:t>
      </w:r>
      <w:r w:rsidRPr="000300BC">
        <w:rPr>
          <w:rStyle w:val="lev"/>
          <w:rFonts w:ascii="Calibri" w:hAnsi="Calibri" w:cs="Calibri"/>
          <w:color w:val="FF0000"/>
          <w:sz w:val="20"/>
          <w:szCs w:val="20"/>
        </w:rPr>
        <w:t>DELF B2</w:t>
      </w:r>
      <w:r w:rsidRPr="000300BC">
        <w:rPr>
          <w:rFonts w:ascii="Calibri" w:hAnsi="Calibri" w:cs="Calibri"/>
          <w:color w:val="FF0000"/>
          <w:sz w:val="20"/>
          <w:szCs w:val="20"/>
        </w:rPr>
        <w:t xml:space="preserve"> </w:t>
      </w:r>
      <w:r>
        <w:rPr>
          <w:rFonts w:ascii="Calibri" w:hAnsi="Calibri" w:cs="Calibri"/>
          <w:sz w:val="20"/>
          <w:szCs w:val="20"/>
        </w:rPr>
        <w:t>(diplôme d’enseignement de la langue française)</w:t>
      </w:r>
      <w:r w:rsidR="000300BC">
        <w:rPr>
          <w:rFonts w:ascii="Calibri" w:hAnsi="Calibri" w:cs="Calibri"/>
          <w:sz w:val="20"/>
          <w:szCs w:val="20"/>
        </w:rPr>
        <w:br/>
      </w:r>
    </w:p>
    <w:p w:rsidR="000300BC" w:rsidRDefault="000300BC" w:rsidP="00480859">
      <w:pPr>
        <w:tabs>
          <w:tab w:val="left" w:pos="540"/>
        </w:tabs>
        <w:jc w:val="both"/>
        <w:rPr>
          <w:rFonts w:ascii="Tahoma" w:hAnsi="Tahoma" w:cs="Tahoma"/>
          <w:b/>
        </w:rPr>
      </w:pPr>
    </w:p>
    <w:p w:rsidR="00100725" w:rsidRDefault="00100725" w:rsidP="00480859">
      <w:pPr>
        <w:tabs>
          <w:tab w:val="left" w:pos="540"/>
        </w:tabs>
        <w:jc w:val="both"/>
        <w:rPr>
          <w:rFonts w:ascii="Tahoma" w:hAnsi="Tahoma" w:cs="Tahoma"/>
          <w:b/>
        </w:rPr>
      </w:pPr>
    </w:p>
    <w:p w:rsidR="00FA6C42" w:rsidRPr="00FA6C42" w:rsidRDefault="00FA6C42" w:rsidP="00100725">
      <w:pPr>
        <w:framePr w:w="7528" w:h="646" w:hSpace="141" w:wrap="around" w:vAnchor="text" w:hAnchor="page" w:x="2095" w:y="38"/>
        <w:pBdr>
          <w:top w:val="single" w:sz="6" w:space="1" w:color="auto"/>
          <w:left w:val="single" w:sz="6" w:space="1" w:color="auto"/>
          <w:bottom w:val="single" w:sz="6" w:space="1" w:color="auto"/>
          <w:right w:val="single" w:sz="6" w:space="1" w:color="auto"/>
        </w:pBdr>
        <w:shd w:val="clear" w:color="auto" w:fill="DAEEF3" w:themeFill="accent5" w:themeFillTint="33"/>
        <w:jc w:val="center"/>
        <w:rPr>
          <w:rFonts w:ascii="Tahoma" w:hAnsi="Tahoma" w:cs="Tahoma"/>
          <w:b/>
          <w:color w:val="FF0000"/>
          <w:sz w:val="16"/>
          <w:szCs w:val="16"/>
        </w:rPr>
      </w:pPr>
    </w:p>
    <w:p w:rsidR="00FA6C42" w:rsidRPr="00FA6C42" w:rsidRDefault="00FA6C42" w:rsidP="00100725">
      <w:pPr>
        <w:framePr w:w="7528" w:h="646" w:hSpace="141" w:wrap="around" w:vAnchor="text" w:hAnchor="page" w:x="2095" w:y="38"/>
        <w:pBdr>
          <w:top w:val="single" w:sz="6" w:space="1" w:color="auto"/>
          <w:left w:val="single" w:sz="6" w:space="1" w:color="auto"/>
          <w:bottom w:val="single" w:sz="6" w:space="1" w:color="auto"/>
          <w:right w:val="single" w:sz="6" w:space="1" w:color="auto"/>
        </w:pBdr>
        <w:shd w:val="clear" w:color="auto" w:fill="DAEEF3" w:themeFill="accent5" w:themeFillTint="33"/>
      </w:pPr>
      <w:r w:rsidRPr="00FA6C42">
        <w:rPr>
          <w:rStyle w:val="lev"/>
          <w:u w:val="single"/>
        </w:rPr>
        <w:t xml:space="preserve">Prérequis obligatoires pour intégrer la </w:t>
      </w:r>
      <w:r w:rsidRPr="00FA6C42">
        <w:rPr>
          <w:rStyle w:val="lev"/>
          <w:color w:val="FF0000"/>
          <w:u w:val="single"/>
        </w:rPr>
        <w:t>L</w:t>
      </w:r>
      <w:r>
        <w:rPr>
          <w:rStyle w:val="lev"/>
          <w:color w:val="FF0000"/>
          <w:u w:val="single"/>
        </w:rPr>
        <w:t xml:space="preserve">2 ou L3 </w:t>
      </w:r>
      <w:r w:rsidRPr="00FA6C42">
        <w:rPr>
          <w:rStyle w:val="lev"/>
          <w:color w:val="FF0000"/>
          <w:u w:val="single"/>
        </w:rPr>
        <w:t xml:space="preserve">STAPS </w:t>
      </w:r>
      <w:r w:rsidRPr="00FA6C42">
        <w:rPr>
          <w:rStyle w:val="lev"/>
          <w:u w:val="single"/>
        </w:rPr>
        <w:t>Montpellier</w:t>
      </w:r>
    </w:p>
    <w:p w:rsidR="00FA6C42" w:rsidRPr="00FA6C42" w:rsidRDefault="00FA6C42" w:rsidP="00100725">
      <w:pPr>
        <w:framePr w:w="7528" w:h="646" w:hSpace="141" w:wrap="around" w:vAnchor="text" w:hAnchor="page" w:x="2095" w:y="38"/>
        <w:pBdr>
          <w:top w:val="single" w:sz="6" w:space="1" w:color="auto"/>
          <w:left w:val="single" w:sz="6" w:space="1" w:color="auto"/>
          <w:bottom w:val="single" w:sz="6" w:space="1" w:color="auto"/>
          <w:right w:val="single" w:sz="6" w:space="1" w:color="auto"/>
        </w:pBdr>
        <w:shd w:val="clear" w:color="auto" w:fill="DAEEF3" w:themeFill="accent5" w:themeFillTint="33"/>
        <w:jc w:val="center"/>
        <w:rPr>
          <w:rFonts w:ascii="Tahoma" w:hAnsi="Tahoma" w:cs="Tahoma"/>
          <w:b/>
          <w:sz w:val="16"/>
          <w:szCs w:val="16"/>
        </w:rPr>
      </w:pPr>
    </w:p>
    <w:p w:rsidR="000300BC" w:rsidRDefault="000300BC" w:rsidP="00480859">
      <w:pPr>
        <w:tabs>
          <w:tab w:val="left" w:pos="540"/>
        </w:tabs>
        <w:jc w:val="both"/>
        <w:rPr>
          <w:rFonts w:ascii="Tahoma" w:hAnsi="Tahoma" w:cs="Tahoma"/>
          <w:b/>
        </w:rPr>
      </w:pPr>
    </w:p>
    <w:p w:rsidR="000300BC" w:rsidRDefault="000300BC" w:rsidP="00480859">
      <w:pPr>
        <w:tabs>
          <w:tab w:val="left" w:pos="540"/>
        </w:tabs>
        <w:jc w:val="both"/>
        <w:rPr>
          <w:rFonts w:ascii="Tahoma" w:hAnsi="Tahoma" w:cs="Tahoma"/>
          <w:b/>
        </w:rPr>
      </w:pPr>
    </w:p>
    <w:p w:rsidR="00100725" w:rsidRDefault="00100725" w:rsidP="00480859">
      <w:pPr>
        <w:tabs>
          <w:tab w:val="left" w:pos="540"/>
        </w:tabs>
        <w:jc w:val="both"/>
        <w:rPr>
          <w:rFonts w:ascii="Tahoma" w:hAnsi="Tahoma" w:cs="Tahoma"/>
          <w:b/>
        </w:rPr>
      </w:pPr>
    </w:p>
    <w:p w:rsidR="00100725" w:rsidRDefault="00100725" w:rsidP="00480859">
      <w:pPr>
        <w:tabs>
          <w:tab w:val="left" w:pos="540"/>
        </w:tabs>
        <w:jc w:val="both"/>
        <w:rPr>
          <w:rFonts w:ascii="Tahoma" w:hAnsi="Tahoma" w:cs="Tahoma"/>
          <w:b/>
        </w:rPr>
      </w:pPr>
    </w:p>
    <w:p w:rsidR="002A6B4A" w:rsidRDefault="00FA6C42" w:rsidP="002A6B4A">
      <w:pPr>
        <w:pStyle w:val="NormalWeb"/>
        <w:rPr>
          <w:rStyle w:val="pre-line"/>
        </w:rPr>
      </w:pPr>
      <w:r>
        <w:rPr>
          <w:rStyle w:val="pre-line"/>
        </w:rPr>
        <w:t>La L2</w:t>
      </w:r>
      <w:r w:rsidR="002A6B4A">
        <w:rPr>
          <w:rStyle w:val="pre-line"/>
        </w:rPr>
        <w:t xml:space="preserve"> et la L3</w:t>
      </w:r>
      <w:r>
        <w:rPr>
          <w:rStyle w:val="pre-line"/>
        </w:rPr>
        <w:t xml:space="preserve"> STAPS comporte</w:t>
      </w:r>
      <w:r w:rsidR="002A6B4A">
        <w:rPr>
          <w:rStyle w:val="pre-line"/>
        </w:rPr>
        <w:t>nt</w:t>
      </w:r>
      <w:r>
        <w:rPr>
          <w:rStyle w:val="pre-line"/>
        </w:rPr>
        <w:t xml:space="preserve"> </w:t>
      </w:r>
      <w:r w:rsidR="002A6B4A">
        <w:rPr>
          <w:rStyle w:val="pre-line"/>
        </w:rPr>
        <w:t>quatre</w:t>
      </w:r>
      <w:r>
        <w:rPr>
          <w:rStyle w:val="pre-line"/>
        </w:rPr>
        <w:t xml:space="preserve"> spécialités</w:t>
      </w:r>
      <w:r w:rsidR="002A6B4A">
        <w:rPr>
          <w:rStyle w:val="pre-line"/>
        </w:rPr>
        <w:t>.</w:t>
      </w:r>
    </w:p>
    <w:p w:rsidR="00C05377" w:rsidRDefault="002A6B4A" w:rsidP="00C05377">
      <w:pPr>
        <w:pStyle w:val="Sous-titre"/>
        <w:contextualSpacing/>
        <w:rPr>
          <w:rStyle w:val="pre-line"/>
        </w:rPr>
      </w:pPr>
      <w:r w:rsidRPr="00FA6C42">
        <w:rPr>
          <w:rStyle w:val="pre-line"/>
          <w:color w:val="FF0000"/>
        </w:rPr>
        <w:t>Il est OBLIGATOIRE de préciser sur votre dossier de candidatur</w:t>
      </w:r>
      <w:r w:rsidR="00C05377">
        <w:rPr>
          <w:rStyle w:val="pre-line"/>
          <w:color w:val="FF0000"/>
        </w:rPr>
        <w:t xml:space="preserve">e la SPECIALITE (APA, ES ou MS) </w:t>
      </w:r>
      <w:r w:rsidRPr="00FA6C42">
        <w:rPr>
          <w:rStyle w:val="pre-line"/>
          <w:color w:val="FF0000"/>
        </w:rPr>
        <w:t xml:space="preserve">que vous souhaitez suivre. </w:t>
      </w:r>
      <w:r>
        <w:br/>
      </w:r>
      <w:r>
        <w:rPr>
          <w:rStyle w:val="pre-line"/>
        </w:rPr>
        <w:t xml:space="preserve">Pour cela, nous vous invitons à consulter notre offre de formation sur le lien suivant: </w:t>
      </w:r>
      <w:hyperlink r:id="rId9" w:history="1">
        <w:r>
          <w:rPr>
            <w:rStyle w:val="Accentuation"/>
            <w:color w:val="0000FF"/>
            <w:u w:val="single"/>
          </w:rPr>
          <w:t>http://staps.edu.umontpellier.fr/formations/licence-staps/</w:t>
        </w:r>
      </w:hyperlink>
    </w:p>
    <w:p w:rsidR="00C05377" w:rsidRDefault="00C05377" w:rsidP="00C05377"/>
    <w:p w:rsidR="00D81AC8" w:rsidRPr="00C05377" w:rsidRDefault="00D81AC8" w:rsidP="00C05377"/>
    <w:p w:rsidR="00C05377" w:rsidRDefault="00D81AC8" w:rsidP="00D81AC8">
      <w:pPr>
        <w:ind w:left="284" w:hanging="284"/>
      </w:pPr>
      <w:r w:rsidRPr="00D81AC8">
        <w:rPr>
          <w:b/>
        </w:rPr>
        <w:t xml:space="preserve">1 </w:t>
      </w:r>
      <w:r w:rsidR="00FA6C42" w:rsidRPr="00D81AC8">
        <w:rPr>
          <w:b/>
        </w:rPr>
        <w:t>-</w:t>
      </w:r>
      <w:r w:rsidR="00FA6C42" w:rsidRPr="00C05377">
        <w:t xml:space="preserve"> </w:t>
      </w:r>
      <w:r w:rsidR="00FA6C42" w:rsidRPr="00D81AC8">
        <w:rPr>
          <w:b/>
        </w:rPr>
        <w:t>APA</w:t>
      </w:r>
      <w:r w:rsidR="00FA6C42" w:rsidRPr="00C05377">
        <w:t xml:space="preserve"> </w:t>
      </w:r>
      <w:r w:rsidR="00FA6C42" w:rsidRPr="00100725">
        <w:rPr>
          <w:b/>
        </w:rPr>
        <w:t>(</w:t>
      </w:r>
      <w:r w:rsidR="00FA6C42" w:rsidRPr="00100725">
        <w:rPr>
          <w:b/>
          <w:i/>
        </w:rPr>
        <w:t>Activité Physique Adaptée-Santé</w:t>
      </w:r>
      <w:r w:rsidR="00FA6C42" w:rsidRPr="00100725">
        <w:rPr>
          <w:rStyle w:val="pre-line"/>
          <w:b/>
        </w:rPr>
        <w:t>)</w:t>
      </w:r>
      <w:r w:rsidR="002A6B4A" w:rsidRPr="00100725">
        <w:rPr>
          <w:rStyle w:val="pre-line"/>
          <w:b/>
        </w:rPr>
        <w:t> </w:t>
      </w:r>
      <w:r w:rsidR="002A6B4A">
        <w:rPr>
          <w:rStyle w:val="pre-line"/>
        </w:rPr>
        <w:t xml:space="preserve">: </w:t>
      </w:r>
      <w:r w:rsidR="002A6B4A" w:rsidRPr="00C05377">
        <w:rPr>
          <w:rStyle w:val="Sous-titreCar"/>
        </w:rPr>
        <w:t xml:space="preserve">La formation en APA et Santé a pour finalité de former des enseignants en Activités Physiques Adaptées. Cette formation exige de la part des étudiants une réelle motivation et l’acquisition de solides compétences </w:t>
      </w:r>
      <w:proofErr w:type="spellStart"/>
      <w:r w:rsidR="002A6B4A" w:rsidRPr="00C05377">
        <w:rPr>
          <w:rStyle w:val="Sous-titreCar"/>
        </w:rPr>
        <w:t>investissables</w:t>
      </w:r>
      <w:proofErr w:type="spellEnd"/>
      <w:r w:rsidR="002A6B4A" w:rsidRPr="00C05377">
        <w:rPr>
          <w:rStyle w:val="Sous-titreCar"/>
        </w:rPr>
        <w:t xml:space="preserve"> dans les divers secteurs professionnels de l’inadaptation, de la santé et de la prévention</w:t>
      </w:r>
      <w:r w:rsidR="002A6B4A">
        <w:t xml:space="preserve">. </w:t>
      </w:r>
    </w:p>
    <w:p w:rsidR="00D81AC8" w:rsidRDefault="00D81AC8" w:rsidP="00D81AC8">
      <w:pPr>
        <w:ind w:left="284" w:hanging="284"/>
      </w:pPr>
    </w:p>
    <w:p w:rsidR="00D81AC8" w:rsidRDefault="00D81AC8" w:rsidP="00D81AC8">
      <w:pPr>
        <w:ind w:left="284" w:hanging="284"/>
      </w:pPr>
    </w:p>
    <w:p w:rsidR="002809F6" w:rsidRDefault="00D81AC8" w:rsidP="00D81AC8">
      <w:pPr>
        <w:ind w:left="284" w:hanging="426"/>
      </w:pPr>
      <w:r w:rsidRPr="00D81AC8">
        <w:rPr>
          <w:rStyle w:val="pre-line"/>
          <w:b/>
        </w:rPr>
        <w:t xml:space="preserve">2 </w:t>
      </w:r>
      <w:r w:rsidR="00FA6C42" w:rsidRPr="00D81AC8">
        <w:rPr>
          <w:rStyle w:val="pre-line"/>
          <w:b/>
        </w:rPr>
        <w:t>-</w:t>
      </w:r>
      <w:r w:rsidR="00FA6C42">
        <w:rPr>
          <w:rStyle w:val="pre-line"/>
        </w:rPr>
        <w:t xml:space="preserve"> </w:t>
      </w:r>
      <w:r w:rsidR="00FA6C42">
        <w:rPr>
          <w:rStyle w:val="lev"/>
        </w:rPr>
        <w:t>EM</w:t>
      </w:r>
      <w:r w:rsidR="00FA6C42">
        <w:rPr>
          <w:rStyle w:val="pre-line"/>
        </w:rPr>
        <w:t xml:space="preserve"> </w:t>
      </w:r>
      <w:r w:rsidR="00FA6C42" w:rsidRPr="00100725">
        <w:rPr>
          <w:rStyle w:val="pre-line"/>
          <w:b/>
        </w:rPr>
        <w:t>(</w:t>
      </w:r>
      <w:r w:rsidR="00FA6C42" w:rsidRPr="00100725">
        <w:rPr>
          <w:rStyle w:val="pre-line"/>
          <w:b/>
          <w:i/>
        </w:rPr>
        <w:t>Education et Motricité</w:t>
      </w:r>
      <w:r w:rsidR="00FA6C42" w:rsidRPr="00100725">
        <w:rPr>
          <w:rStyle w:val="pre-line"/>
          <w:b/>
        </w:rPr>
        <w:t>)</w:t>
      </w:r>
      <w:r w:rsidR="00FA6C42">
        <w:rPr>
          <w:rStyle w:val="pre-line"/>
        </w:rPr>
        <w:t xml:space="preserve"> : </w:t>
      </w:r>
      <w:r w:rsidR="002A6B4A" w:rsidRPr="00C05377">
        <w:rPr>
          <w:rStyle w:val="Sous-titreCar"/>
        </w:rPr>
        <w:t>La spécialité « Education et Motricité » forme des professionnels de l’enseignement, de l’animation sportive et, plus largement, de l’intervention éducative dans le champ des activités physiques, sportives et artistiques. Elle prépare les étudiants à concevoir et encadrer des activités de formation dans les domaines de l’éducation physique et sportive (EPS), du sport et de l’éducation pour la santé.</w:t>
      </w:r>
    </w:p>
    <w:p w:rsidR="00C05377" w:rsidRDefault="002A6B4A" w:rsidP="00D81AC8">
      <w:pPr>
        <w:pStyle w:val="Sous-titre"/>
        <w:ind w:left="284"/>
        <w:rPr>
          <w:color w:val="FF0000"/>
        </w:rPr>
      </w:pPr>
      <w:r w:rsidRPr="002A6B4A">
        <w:t xml:space="preserve">L’accès aux métiers auxquels prépare la Licence « Education et Motricité » passe souvent par des concours de recrutement </w:t>
      </w:r>
      <w:r>
        <w:t xml:space="preserve">français. </w:t>
      </w:r>
      <w:r w:rsidR="00C05377" w:rsidRPr="00C05377">
        <w:rPr>
          <w:color w:val="FF0000"/>
        </w:rPr>
        <w:t>CETTE S</w:t>
      </w:r>
      <w:r w:rsidR="00C05377">
        <w:rPr>
          <w:color w:val="FF0000"/>
        </w:rPr>
        <w:t xml:space="preserve">PECIALITE EST FERMEE AUX </w:t>
      </w:r>
      <w:proofErr w:type="spellStart"/>
      <w:r w:rsidR="00C05377">
        <w:rPr>
          <w:color w:val="FF0000"/>
        </w:rPr>
        <w:t>CANDID</w:t>
      </w:r>
      <w:r w:rsidR="00C05377" w:rsidRPr="00C05377">
        <w:rPr>
          <w:color w:val="FF0000"/>
        </w:rPr>
        <w:t>A</w:t>
      </w:r>
      <w:r w:rsidR="00C05377">
        <w:rPr>
          <w:color w:val="FF0000"/>
        </w:rPr>
        <w:t>t</w:t>
      </w:r>
      <w:r w:rsidR="00C05377" w:rsidRPr="00C05377">
        <w:rPr>
          <w:color w:val="FF0000"/>
        </w:rPr>
        <w:t>URES</w:t>
      </w:r>
      <w:proofErr w:type="spellEnd"/>
      <w:r w:rsidR="00C05377" w:rsidRPr="00C05377">
        <w:rPr>
          <w:color w:val="FF0000"/>
        </w:rPr>
        <w:t xml:space="preserve"> INTERNATIONALES</w:t>
      </w:r>
    </w:p>
    <w:p w:rsidR="002A6B4A" w:rsidRPr="00C05377" w:rsidRDefault="00D81AC8" w:rsidP="00D81AC8">
      <w:pPr>
        <w:ind w:left="284" w:hanging="284"/>
        <w:contextualSpacing/>
        <w:rPr>
          <w:rStyle w:val="Sous-titreCar"/>
        </w:rPr>
      </w:pPr>
      <w:r w:rsidRPr="00D81AC8">
        <w:rPr>
          <w:rStyle w:val="pre-line"/>
          <w:b/>
        </w:rPr>
        <w:t xml:space="preserve">3 </w:t>
      </w:r>
      <w:r w:rsidR="00FA6C42" w:rsidRPr="00D81AC8">
        <w:rPr>
          <w:rStyle w:val="pre-line"/>
          <w:b/>
        </w:rPr>
        <w:t>-</w:t>
      </w:r>
      <w:r w:rsidR="00FA6C42">
        <w:rPr>
          <w:rStyle w:val="lev"/>
        </w:rPr>
        <w:t>ES</w:t>
      </w:r>
      <w:r w:rsidR="00FA6C42">
        <w:rPr>
          <w:rStyle w:val="pre-line"/>
        </w:rPr>
        <w:t xml:space="preserve"> </w:t>
      </w:r>
      <w:r w:rsidR="00FA6C42" w:rsidRPr="00100725">
        <w:rPr>
          <w:rStyle w:val="pre-line"/>
          <w:b/>
        </w:rPr>
        <w:t>(</w:t>
      </w:r>
      <w:r w:rsidR="00FA6C42" w:rsidRPr="00100725">
        <w:rPr>
          <w:rStyle w:val="pre-line"/>
          <w:b/>
          <w:i/>
        </w:rPr>
        <w:t>Entraînement Sportif</w:t>
      </w:r>
      <w:r w:rsidR="00C05377" w:rsidRPr="00100725">
        <w:rPr>
          <w:rStyle w:val="pre-line"/>
          <w:b/>
        </w:rPr>
        <w:t>)</w:t>
      </w:r>
      <w:r w:rsidR="00C05377">
        <w:rPr>
          <w:rStyle w:val="pre-line"/>
        </w:rPr>
        <w:t xml:space="preserve"> :</w:t>
      </w:r>
      <w:r w:rsidR="00FA6C42">
        <w:rPr>
          <w:rStyle w:val="pre-line"/>
        </w:rPr>
        <w:t xml:space="preserve"> </w:t>
      </w:r>
      <w:r w:rsidR="002A6B4A" w:rsidRPr="00C05377">
        <w:rPr>
          <w:rStyle w:val="Sous-titreCar"/>
        </w:rPr>
        <w:t>L’objectif de la Licence Entraînement Sportif est de former des professionnels de l’entraînement, de l’animation, de la préparation physique et psychologique ainsi que des cadres sportifs dans le secteur fédéral et associatif sportif. Les étudiants sont amenés à intervenir sur tout public (enfants, adolescents, adultes et personnes âgées) et à tous niveaux (débutants, loisirs, confirmés et sportifs de haut niveau).</w:t>
      </w:r>
    </w:p>
    <w:p w:rsidR="00100725" w:rsidRDefault="00100725" w:rsidP="00D81AC8">
      <w:pPr>
        <w:pStyle w:val="Sous-titre"/>
        <w:ind w:left="284"/>
        <w:rPr>
          <w:rStyle w:val="pre-line"/>
        </w:rPr>
      </w:pPr>
    </w:p>
    <w:p w:rsidR="00D81AC8" w:rsidRPr="00D81AC8" w:rsidRDefault="00D81AC8" w:rsidP="00D81AC8"/>
    <w:p w:rsidR="002A6B4A" w:rsidRDefault="00D81AC8" w:rsidP="00D81AC8">
      <w:pPr>
        <w:ind w:left="426" w:hanging="426"/>
      </w:pPr>
      <w:r w:rsidRPr="00D81AC8">
        <w:rPr>
          <w:b/>
        </w:rPr>
        <w:lastRenderedPageBreak/>
        <w:t xml:space="preserve">4 </w:t>
      </w:r>
      <w:r w:rsidR="00FA6C42" w:rsidRPr="00D81AC8">
        <w:rPr>
          <w:b/>
        </w:rPr>
        <w:t>-MS</w:t>
      </w:r>
      <w:r w:rsidR="00FA6C42" w:rsidRPr="00D81AC8">
        <w:t xml:space="preserve"> </w:t>
      </w:r>
      <w:r w:rsidR="00FA6C42" w:rsidRPr="00100725">
        <w:rPr>
          <w:b/>
        </w:rPr>
        <w:t>(</w:t>
      </w:r>
      <w:r w:rsidR="00FA6C42" w:rsidRPr="00100725">
        <w:rPr>
          <w:b/>
          <w:i/>
        </w:rPr>
        <w:t>Management du Sport</w:t>
      </w:r>
      <w:r w:rsidR="00FA6C42" w:rsidRPr="00100725">
        <w:rPr>
          <w:b/>
        </w:rPr>
        <w:t>)</w:t>
      </w:r>
      <w:r w:rsidR="002A6B4A">
        <w:rPr>
          <w:rStyle w:val="pre-line"/>
        </w:rPr>
        <w:t xml:space="preserve"> : </w:t>
      </w:r>
      <w:r w:rsidR="002A6B4A" w:rsidRPr="00D81AC8">
        <w:rPr>
          <w:rStyle w:val="Sous-titreCar"/>
        </w:rPr>
        <w:t>L’objectif de la Licence est de former des professionnels de la gestion et de l’organisation des activités physiques et sportives pour tous types de public (enfants, adolescents, adultes, personnes âgées ou handicapées) et dans les différents secteurs d’activité liés au sport</w:t>
      </w:r>
      <w:r w:rsidR="002A6B4A">
        <w:t>.</w:t>
      </w:r>
    </w:p>
    <w:p w:rsidR="000300BC" w:rsidRPr="00100725" w:rsidRDefault="002A6B4A" w:rsidP="00100725">
      <w:pPr>
        <w:pStyle w:val="Sous-titre"/>
        <w:ind w:left="426"/>
      </w:pPr>
      <w:r>
        <w:t>Les secteurs particulièrement visés sont les organisations sportives associatives (fédérations sportives, ligues, clubs, etc.), les organismes publics et privés de gestion du sport et l’événementiel</w:t>
      </w:r>
    </w:p>
    <w:p w:rsidR="00DD201A" w:rsidRPr="00DD201A" w:rsidRDefault="00DD201A" w:rsidP="00DD201A">
      <w:pPr>
        <w:rPr>
          <w:rStyle w:val="pre-line"/>
          <w:b/>
        </w:rPr>
      </w:pPr>
      <w:r w:rsidRPr="00DD201A">
        <w:rPr>
          <w:rStyle w:val="pre-line"/>
          <w:b/>
        </w:rPr>
        <w:t>SPECIALITE SPORTIVE</w:t>
      </w:r>
      <w:r>
        <w:rPr>
          <w:rStyle w:val="pre-line"/>
          <w:b/>
        </w:rPr>
        <w:t xml:space="preserve"> : </w:t>
      </w:r>
      <w:r w:rsidRPr="00E552AE">
        <w:rPr>
          <w:rStyle w:val="pre-line"/>
          <w:color w:val="00B050"/>
        </w:rPr>
        <w:t>vous devez préciser la spécialité sportive que vous souhaitez suivre</w:t>
      </w:r>
    </w:p>
    <w:p w:rsidR="00DD201A" w:rsidRDefault="00DD201A" w:rsidP="00DD201A">
      <w:pPr>
        <w:pStyle w:val="Sous-titre"/>
        <w:ind w:left="284"/>
        <w:contextualSpacing/>
        <w:rPr>
          <w:rStyle w:val="pre-line"/>
        </w:rPr>
      </w:pPr>
      <w:r w:rsidRPr="002809F6">
        <w:rPr>
          <w:rStyle w:val="pre-line"/>
          <w:u w:val="single"/>
        </w:rPr>
        <w:t>Attention</w:t>
      </w:r>
      <w:r>
        <w:rPr>
          <w:rStyle w:val="pre-line"/>
        </w:rPr>
        <w:t xml:space="preserve"> : Le "football", le "badminton", la "natation" et la "musculation" </w:t>
      </w:r>
      <w:r w:rsidRPr="002809F6">
        <w:rPr>
          <w:rStyle w:val="pre-line"/>
          <w:sz w:val="20"/>
          <w:szCs w:val="20"/>
        </w:rPr>
        <w:t>NE SONT PAS OUVERTS AUX CANDIDATURES</w:t>
      </w:r>
      <w:r>
        <w:rPr>
          <w:rStyle w:val="pre-line"/>
        </w:rPr>
        <w:t xml:space="preserve">. Les candidatures choisissant une de ces 4 disciplines ne seront pas examinées. </w:t>
      </w:r>
    </w:p>
    <w:p w:rsidR="002A6B4A" w:rsidRDefault="002A6B4A" w:rsidP="00FA6C42">
      <w:pPr>
        <w:tabs>
          <w:tab w:val="left" w:pos="540"/>
        </w:tabs>
        <w:rPr>
          <w:rFonts w:ascii="Tahoma" w:hAnsi="Tahoma" w:cs="Tahoma"/>
          <w:b/>
        </w:rPr>
      </w:pPr>
    </w:p>
    <w:p w:rsidR="002A6B4A" w:rsidRDefault="002A6B4A" w:rsidP="00FA6C42">
      <w:pPr>
        <w:tabs>
          <w:tab w:val="left" w:pos="540"/>
        </w:tabs>
        <w:rPr>
          <w:rFonts w:ascii="Tahoma" w:hAnsi="Tahoma" w:cs="Tahoma"/>
          <w:b/>
        </w:rPr>
      </w:pPr>
    </w:p>
    <w:p w:rsidR="002A6B4A" w:rsidRPr="00FA6C42" w:rsidRDefault="002A6B4A" w:rsidP="002A6B4A">
      <w:pPr>
        <w:framePr w:w="10198" w:h="361" w:hSpace="141" w:wrap="around" w:vAnchor="text" w:hAnchor="page" w:x="880" w:y="1"/>
        <w:pBdr>
          <w:top w:val="single" w:sz="6" w:space="1" w:color="auto"/>
          <w:left w:val="single" w:sz="6" w:space="1" w:color="auto"/>
          <w:bottom w:val="single" w:sz="6" w:space="1" w:color="auto"/>
          <w:right w:val="single" w:sz="6" w:space="1" w:color="auto"/>
        </w:pBdr>
        <w:shd w:val="clear" w:color="auto" w:fill="B6DDE8" w:themeFill="accent5" w:themeFillTint="66"/>
        <w:jc w:val="center"/>
        <w:rPr>
          <w:rFonts w:ascii="Tahoma" w:hAnsi="Tahoma" w:cs="Tahoma"/>
          <w:b/>
          <w:sz w:val="16"/>
          <w:szCs w:val="16"/>
        </w:rPr>
      </w:pPr>
    </w:p>
    <w:p w:rsidR="002A6B4A" w:rsidRPr="00FA6C42" w:rsidRDefault="002A6B4A" w:rsidP="002A6B4A">
      <w:pPr>
        <w:framePr w:w="10198" w:h="361" w:hSpace="141" w:wrap="around" w:vAnchor="text" w:hAnchor="page" w:x="880" w:y="1"/>
        <w:pBdr>
          <w:top w:val="single" w:sz="6" w:space="1" w:color="auto"/>
          <w:left w:val="single" w:sz="6" w:space="1" w:color="auto"/>
          <w:bottom w:val="single" w:sz="6" w:space="1" w:color="auto"/>
          <w:right w:val="single" w:sz="6" w:space="1" w:color="auto"/>
        </w:pBdr>
        <w:shd w:val="clear" w:color="auto" w:fill="B6DDE8" w:themeFill="accent5" w:themeFillTint="66"/>
        <w:jc w:val="center"/>
        <w:rPr>
          <w:rFonts w:ascii="Tahoma" w:hAnsi="Tahoma" w:cs="Tahoma"/>
          <w:b/>
          <w:sz w:val="32"/>
          <w:szCs w:val="32"/>
        </w:rPr>
      </w:pPr>
      <w:r w:rsidRPr="00FA6C42">
        <w:rPr>
          <w:rFonts w:ascii="Tahoma" w:hAnsi="Tahoma" w:cs="Tahoma"/>
          <w:b/>
          <w:sz w:val="32"/>
          <w:szCs w:val="32"/>
        </w:rPr>
        <w:t xml:space="preserve">Demande d’admission en </w:t>
      </w:r>
      <w:r>
        <w:rPr>
          <w:rFonts w:ascii="Tahoma" w:hAnsi="Tahoma" w:cs="Tahoma"/>
          <w:b/>
          <w:sz w:val="32"/>
          <w:szCs w:val="32"/>
        </w:rPr>
        <w:t>MASTER</w:t>
      </w:r>
      <w:r w:rsidRPr="00FA6C42">
        <w:rPr>
          <w:rFonts w:ascii="Tahoma" w:hAnsi="Tahoma" w:cs="Tahoma"/>
          <w:b/>
          <w:sz w:val="32"/>
          <w:szCs w:val="32"/>
        </w:rPr>
        <w:t xml:space="preserve"> </w:t>
      </w:r>
    </w:p>
    <w:p w:rsidR="002A6B4A" w:rsidRDefault="002A6B4A" w:rsidP="002A6B4A">
      <w:pPr>
        <w:framePr w:w="10198" w:h="361" w:hSpace="141" w:wrap="around" w:vAnchor="text" w:hAnchor="page" w:x="880" w:y="1"/>
        <w:pBdr>
          <w:top w:val="single" w:sz="6" w:space="1" w:color="auto"/>
          <w:left w:val="single" w:sz="6" w:space="1" w:color="auto"/>
          <w:bottom w:val="single" w:sz="6" w:space="1" w:color="auto"/>
          <w:right w:val="single" w:sz="6" w:space="1" w:color="auto"/>
        </w:pBdr>
        <w:shd w:val="clear" w:color="auto" w:fill="B6DDE8" w:themeFill="accent5" w:themeFillTint="66"/>
        <w:jc w:val="center"/>
        <w:rPr>
          <w:b/>
          <w:sz w:val="32"/>
          <w:szCs w:val="32"/>
        </w:rPr>
      </w:pPr>
      <w:r w:rsidRPr="00FA6C42">
        <w:rPr>
          <w:rStyle w:val="titrebloc"/>
          <w:b/>
          <w:sz w:val="32"/>
          <w:szCs w:val="32"/>
        </w:rPr>
        <w:t>Sciences et techniques des activités physiques et sportives</w:t>
      </w:r>
      <w:r w:rsidRPr="00FA6C42">
        <w:rPr>
          <w:b/>
          <w:sz w:val="32"/>
          <w:szCs w:val="32"/>
        </w:rPr>
        <w:t xml:space="preserve"> </w:t>
      </w:r>
    </w:p>
    <w:p w:rsidR="002A6B4A" w:rsidRDefault="002A6B4A" w:rsidP="002A6B4A">
      <w:pPr>
        <w:framePr w:w="10198" w:h="361" w:hSpace="141" w:wrap="around" w:vAnchor="text" w:hAnchor="page" w:x="880" w:y="1"/>
        <w:pBdr>
          <w:top w:val="single" w:sz="6" w:space="1" w:color="auto"/>
          <w:left w:val="single" w:sz="6" w:space="1" w:color="auto"/>
          <w:bottom w:val="single" w:sz="6" w:space="1" w:color="auto"/>
          <w:right w:val="single" w:sz="6" w:space="1" w:color="auto"/>
        </w:pBdr>
        <w:shd w:val="clear" w:color="auto" w:fill="B6DDE8" w:themeFill="accent5" w:themeFillTint="66"/>
        <w:jc w:val="center"/>
        <w:rPr>
          <w:b/>
          <w:sz w:val="32"/>
          <w:szCs w:val="32"/>
        </w:rPr>
      </w:pPr>
      <w:r w:rsidRPr="00FA6C42">
        <w:rPr>
          <w:b/>
          <w:sz w:val="32"/>
          <w:szCs w:val="32"/>
        </w:rPr>
        <w:t>(</w:t>
      </w:r>
      <w:r w:rsidRPr="00FA6C42">
        <w:rPr>
          <w:rStyle w:val="labelok"/>
          <w:b/>
          <w:sz w:val="32"/>
          <w:szCs w:val="32"/>
        </w:rPr>
        <w:t>Année 1</w:t>
      </w:r>
      <w:r w:rsidRPr="00FA6C42">
        <w:rPr>
          <w:b/>
          <w:sz w:val="32"/>
          <w:szCs w:val="32"/>
        </w:rPr>
        <w:t> </w:t>
      </w:r>
      <w:r w:rsidRPr="00FA6C42">
        <w:rPr>
          <w:rStyle w:val="labelok"/>
          <w:b/>
          <w:sz w:val="32"/>
          <w:szCs w:val="32"/>
        </w:rPr>
        <w:t xml:space="preserve">Année </w:t>
      </w:r>
      <w:proofErr w:type="gramStart"/>
      <w:r w:rsidRPr="00FA6C42">
        <w:rPr>
          <w:rStyle w:val="labelok"/>
          <w:b/>
          <w:sz w:val="32"/>
          <w:szCs w:val="32"/>
        </w:rPr>
        <w:t>2</w:t>
      </w:r>
      <w:r w:rsidRPr="00FA6C42">
        <w:rPr>
          <w:b/>
          <w:sz w:val="32"/>
          <w:szCs w:val="32"/>
        </w:rPr>
        <w:t> </w:t>
      </w:r>
      <w:r w:rsidR="00094ABC">
        <w:rPr>
          <w:b/>
          <w:sz w:val="32"/>
          <w:szCs w:val="32"/>
        </w:rPr>
        <w:t>)</w:t>
      </w:r>
      <w:proofErr w:type="gramEnd"/>
    </w:p>
    <w:p w:rsidR="002A6B4A" w:rsidRPr="00FA6C42" w:rsidRDefault="002A6B4A" w:rsidP="002A6B4A">
      <w:pPr>
        <w:framePr w:w="10198" w:h="361" w:hSpace="141" w:wrap="around" w:vAnchor="text" w:hAnchor="page" w:x="880" w:y="1"/>
        <w:pBdr>
          <w:top w:val="single" w:sz="6" w:space="1" w:color="auto"/>
          <w:left w:val="single" w:sz="6" w:space="1" w:color="auto"/>
          <w:bottom w:val="single" w:sz="6" w:space="1" w:color="auto"/>
          <w:right w:val="single" w:sz="6" w:space="1" w:color="auto"/>
        </w:pBdr>
        <w:shd w:val="clear" w:color="auto" w:fill="B6DDE8" w:themeFill="accent5" w:themeFillTint="66"/>
        <w:jc w:val="center"/>
        <w:rPr>
          <w:rFonts w:ascii="Tahoma" w:hAnsi="Tahoma" w:cs="Tahoma"/>
          <w:b/>
          <w:sz w:val="16"/>
          <w:szCs w:val="16"/>
        </w:rPr>
      </w:pPr>
    </w:p>
    <w:p w:rsidR="002A6B4A" w:rsidRDefault="002A6B4A" w:rsidP="00FA6C42">
      <w:pPr>
        <w:tabs>
          <w:tab w:val="left" w:pos="540"/>
        </w:tabs>
        <w:rPr>
          <w:rFonts w:ascii="Tahoma" w:hAnsi="Tahoma" w:cs="Tahoma"/>
          <w:b/>
        </w:rPr>
      </w:pPr>
    </w:p>
    <w:p w:rsidR="00094ABC" w:rsidRDefault="00094ABC" w:rsidP="00094ABC">
      <w:pPr>
        <w:pStyle w:val="Titre3"/>
      </w:pPr>
      <w:r>
        <w:t>Contenu pédagogique et Compétences acquises</w:t>
      </w:r>
    </w:p>
    <w:p w:rsidR="00094ABC" w:rsidRDefault="00094ABC" w:rsidP="00094ABC">
      <w:pPr>
        <w:numPr>
          <w:ilvl w:val="0"/>
          <w:numId w:val="13"/>
        </w:numPr>
        <w:spacing w:before="100" w:beforeAutospacing="1" w:after="100" w:afterAutospacing="1"/>
      </w:pPr>
      <w:r>
        <w:t>1ère année : Connaissances généralisées thématisées (60h), outils et langues, enseignements de spécialisation, préparation au stage, Stage.</w:t>
      </w:r>
    </w:p>
    <w:p w:rsidR="00094ABC" w:rsidRDefault="00094ABC" w:rsidP="00094ABC">
      <w:pPr>
        <w:numPr>
          <w:ilvl w:val="0"/>
          <w:numId w:val="13"/>
        </w:numPr>
        <w:spacing w:before="100" w:beforeAutospacing="1" w:after="100" w:afterAutospacing="1"/>
      </w:pPr>
      <w:r>
        <w:t xml:space="preserve">2nde année : Selon la mention, connaissances théoriques, connaissances du milieu professionnel, méthodologie, préparation au </w:t>
      </w:r>
      <w:proofErr w:type="gramStart"/>
      <w:r>
        <w:t>stage ,</w:t>
      </w:r>
      <w:proofErr w:type="gramEnd"/>
      <w:r>
        <w:t xml:space="preserve"> stage.</w:t>
      </w:r>
    </w:p>
    <w:p w:rsidR="00094ABC" w:rsidRDefault="00094ABC" w:rsidP="00FA6C42">
      <w:pPr>
        <w:tabs>
          <w:tab w:val="left" w:pos="540"/>
        </w:tabs>
        <w:rPr>
          <w:rFonts w:ascii="Tahoma" w:hAnsi="Tahoma" w:cs="Tahoma"/>
          <w:b/>
        </w:rPr>
      </w:pPr>
    </w:p>
    <w:p w:rsidR="002F0A4B" w:rsidRDefault="002F0A4B" w:rsidP="002F0A4B">
      <w:pPr>
        <w:rPr>
          <w:rStyle w:val="pre-line"/>
        </w:rPr>
      </w:pPr>
      <w:r>
        <w:rPr>
          <w:rStyle w:val="pre-line"/>
        </w:rPr>
        <w:t xml:space="preserve">L’UFR STAPS de Montpellier propose 3 </w:t>
      </w:r>
      <w:r w:rsidR="00396295">
        <w:rPr>
          <w:rStyle w:val="pre-line"/>
        </w:rPr>
        <w:t>MENTIONS (EOPS, APAS, MS)</w:t>
      </w:r>
      <w:r>
        <w:rPr>
          <w:rStyle w:val="pre-line"/>
        </w:rPr>
        <w:t>, certain</w:t>
      </w:r>
      <w:r w:rsidR="00396295">
        <w:rPr>
          <w:rStyle w:val="pre-line"/>
        </w:rPr>
        <w:t>e</w:t>
      </w:r>
      <w:r>
        <w:rPr>
          <w:rStyle w:val="pre-line"/>
        </w:rPr>
        <w:t>s comportant des PARCOURS différents</w:t>
      </w:r>
      <w:r w:rsidR="00F75387">
        <w:rPr>
          <w:rStyle w:val="pre-line"/>
        </w:rPr>
        <w:t xml:space="preserve"> (STEP, Psy C</w:t>
      </w:r>
      <w:r w:rsidR="00396295">
        <w:rPr>
          <w:rStyle w:val="pre-line"/>
        </w:rPr>
        <w:t>oach, STM, RAPA, GESAPPA, PESAP)</w:t>
      </w:r>
      <w:r>
        <w:rPr>
          <w:rStyle w:val="pre-line"/>
        </w:rPr>
        <w:t>.</w:t>
      </w:r>
    </w:p>
    <w:p w:rsidR="00094ABC" w:rsidRDefault="00094ABC" w:rsidP="00FA6C42">
      <w:pPr>
        <w:tabs>
          <w:tab w:val="left" w:pos="540"/>
        </w:tabs>
        <w:rPr>
          <w:rFonts w:ascii="Tahoma" w:hAnsi="Tahoma" w:cs="Tahoma"/>
          <w:b/>
        </w:rPr>
      </w:pPr>
    </w:p>
    <w:p w:rsidR="00BF478A" w:rsidRDefault="00094ABC" w:rsidP="00094ABC">
      <w:pPr>
        <w:tabs>
          <w:tab w:val="left" w:pos="0"/>
        </w:tabs>
        <w:rPr>
          <w:rStyle w:val="pre-line"/>
        </w:rPr>
      </w:pPr>
      <w:r>
        <w:rPr>
          <w:rStyle w:val="pre-line"/>
        </w:rPr>
        <w:t>Il est OBLIGATOIRE de préciser sur votre dossier de candidature le PARCOURS que vous souhaitez suivre</w:t>
      </w:r>
      <w:r w:rsidR="002F0A4B">
        <w:rPr>
          <w:rStyle w:val="pre-line"/>
        </w:rPr>
        <w:t>.</w:t>
      </w:r>
      <w:r>
        <w:br/>
      </w:r>
      <w:r>
        <w:rPr>
          <w:rStyle w:val="pre-line"/>
        </w:rPr>
        <w:t xml:space="preserve">Pour </w:t>
      </w:r>
      <w:proofErr w:type="spellStart"/>
      <w:r>
        <w:rPr>
          <w:rStyle w:val="pre-line"/>
        </w:rPr>
        <w:t>celà</w:t>
      </w:r>
      <w:proofErr w:type="spellEnd"/>
      <w:r>
        <w:rPr>
          <w:rStyle w:val="pre-line"/>
        </w:rPr>
        <w:t xml:space="preserve">, nous vous invitons à consulter notre offre de formation sur le lien suivant: </w:t>
      </w:r>
      <w:hyperlink r:id="rId10" w:history="1">
        <w:r>
          <w:rPr>
            <w:rStyle w:val="Accentuation"/>
            <w:color w:val="0000FF"/>
            <w:u w:val="single"/>
          </w:rPr>
          <w:t>http://staps.edu.umontpellier.fr/formations/master-staps/</w:t>
        </w:r>
      </w:hyperlink>
    </w:p>
    <w:p w:rsidR="00396295" w:rsidRDefault="00396295" w:rsidP="00094ABC">
      <w:pPr>
        <w:tabs>
          <w:tab w:val="left" w:pos="0"/>
        </w:tabs>
        <w:rPr>
          <w:rStyle w:val="pre-line"/>
        </w:rPr>
      </w:pPr>
    </w:p>
    <w:p w:rsidR="00FB47BF" w:rsidRDefault="00FB47BF" w:rsidP="00FB47BF">
      <w:r w:rsidRPr="00FB47BF">
        <w:rPr>
          <w:rStyle w:val="lev"/>
          <w:rFonts w:ascii="Calibri" w:hAnsi="Calibri" w:cs="Calibri"/>
          <w:color w:val="FF0000"/>
        </w:rPr>
        <w:t>Prérequis linguistiques</w:t>
      </w:r>
      <w:r w:rsidRPr="00FB47BF">
        <w:rPr>
          <w:rStyle w:val="lev"/>
          <w:rFonts w:ascii="Calibri" w:hAnsi="Calibri" w:cs="Calibri"/>
          <w:color w:val="FF0000"/>
          <w:sz w:val="20"/>
          <w:szCs w:val="20"/>
        </w:rPr>
        <w:t> </w:t>
      </w:r>
      <w:r>
        <w:rPr>
          <w:rStyle w:val="lev"/>
          <w:rFonts w:ascii="Calibri" w:hAnsi="Calibri" w:cs="Calibri"/>
          <w:sz w:val="20"/>
          <w:szCs w:val="20"/>
        </w:rPr>
        <w:t>: TCF DAP</w:t>
      </w:r>
      <w:r>
        <w:t xml:space="preserve"> : </w:t>
      </w:r>
      <w:r w:rsidRPr="000300BC">
        <w:rPr>
          <w:color w:val="FF0000"/>
        </w:rPr>
        <w:t xml:space="preserve">Niveau B2 exigé </w:t>
      </w:r>
      <w:r w:rsidRPr="00FB47BF">
        <w:t xml:space="preserve">ou </w:t>
      </w:r>
      <w:r w:rsidRPr="00FB47BF">
        <w:rPr>
          <w:rStyle w:val="lev"/>
          <w:rFonts w:ascii="Calibri" w:hAnsi="Calibri" w:cs="Calibri"/>
          <w:sz w:val="20"/>
          <w:szCs w:val="20"/>
        </w:rPr>
        <w:t>DELF B2</w:t>
      </w:r>
      <w:r w:rsidRPr="00FB47BF">
        <w:rPr>
          <w:rFonts w:ascii="Calibri" w:hAnsi="Calibri" w:cs="Calibri"/>
          <w:sz w:val="20"/>
          <w:szCs w:val="20"/>
        </w:rPr>
        <w:t xml:space="preserve"> (</w:t>
      </w:r>
      <w:r>
        <w:rPr>
          <w:rFonts w:ascii="Calibri" w:hAnsi="Calibri" w:cs="Calibri"/>
          <w:sz w:val="20"/>
          <w:szCs w:val="20"/>
        </w:rPr>
        <w:t>diplôme d’enseignement de la langue française)</w:t>
      </w:r>
    </w:p>
    <w:p w:rsidR="00FB47BF" w:rsidRDefault="00FB47BF" w:rsidP="00094ABC">
      <w:pPr>
        <w:tabs>
          <w:tab w:val="left" w:pos="0"/>
        </w:tabs>
        <w:rPr>
          <w:rStyle w:val="pre-line"/>
        </w:rPr>
      </w:pPr>
    </w:p>
    <w:p w:rsidR="00396295" w:rsidRDefault="00396295" w:rsidP="00094ABC">
      <w:pPr>
        <w:tabs>
          <w:tab w:val="left" w:pos="0"/>
        </w:tabs>
        <w:rPr>
          <w:rStyle w:val="pre-line"/>
        </w:rPr>
      </w:pPr>
    </w:p>
    <w:p w:rsidR="00396295" w:rsidRPr="00BF478A" w:rsidRDefault="00396295" w:rsidP="00094ABC">
      <w:pPr>
        <w:tabs>
          <w:tab w:val="left" w:pos="0"/>
        </w:tabs>
        <w:rPr>
          <w:rFonts w:ascii="Tahoma" w:hAnsi="Tahoma" w:cs="Tahoma"/>
          <w:szCs w:val="22"/>
        </w:rPr>
      </w:pPr>
      <w:r>
        <w:rPr>
          <w:rFonts w:ascii="Tahoma" w:hAnsi="Tahoma" w:cs="Tahoma"/>
          <w:noProof/>
          <w:szCs w:val="22"/>
        </w:rPr>
        <w:drawing>
          <wp:inline distT="0" distB="0" distL="0" distR="0">
            <wp:extent cx="6400800" cy="22085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 Word - Document1.jpg"/>
                    <pic:cNvPicPr/>
                  </pic:nvPicPr>
                  <pic:blipFill>
                    <a:blip r:embed="rId11">
                      <a:extLst>
                        <a:ext uri="{28A0092B-C50C-407E-A947-70E740481C1C}">
                          <a14:useLocalDpi xmlns:a14="http://schemas.microsoft.com/office/drawing/2010/main" val="0"/>
                        </a:ext>
                      </a:extLst>
                    </a:blip>
                    <a:stretch>
                      <a:fillRect/>
                    </a:stretch>
                  </pic:blipFill>
                  <pic:spPr>
                    <a:xfrm>
                      <a:off x="0" y="0"/>
                      <a:ext cx="6400800" cy="2208530"/>
                    </a:xfrm>
                    <a:prstGeom prst="rect">
                      <a:avLst/>
                    </a:prstGeom>
                  </pic:spPr>
                </pic:pic>
              </a:graphicData>
            </a:graphic>
          </wp:inline>
        </w:drawing>
      </w:r>
    </w:p>
    <w:p w:rsidR="00480859" w:rsidRDefault="00480859" w:rsidP="00480859">
      <w:pPr>
        <w:tabs>
          <w:tab w:val="left" w:pos="0"/>
        </w:tabs>
        <w:jc w:val="both"/>
        <w:rPr>
          <w:rFonts w:ascii="Tahoma" w:hAnsi="Tahoma" w:cs="Tahoma"/>
          <w:b/>
          <w:sz w:val="22"/>
        </w:rPr>
      </w:pPr>
    </w:p>
    <w:p w:rsidR="00623499" w:rsidRDefault="00480859" w:rsidP="00100725">
      <w:pPr>
        <w:tabs>
          <w:tab w:val="left" w:pos="0"/>
        </w:tabs>
        <w:jc w:val="both"/>
        <w:rPr>
          <w:rFonts w:ascii="Tahoma" w:hAnsi="Tahoma" w:cs="Tahoma"/>
          <w:b/>
          <w:sz w:val="22"/>
          <w:szCs w:val="22"/>
        </w:rPr>
      </w:pPr>
      <w:r w:rsidRPr="001F331B">
        <w:rPr>
          <w:rFonts w:ascii="Tahoma" w:hAnsi="Tahoma" w:cs="Tahoma"/>
          <w:b/>
          <w:color w:val="FF0000"/>
          <w:sz w:val="22"/>
          <w:szCs w:val="20"/>
        </w:rPr>
        <w:t xml:space="preserve">TOUT DOSSIER INCOMPLET NE SERA PAS </w:t>
      </w:r>
      <w:r w:rsidR="001F331B">
        <w:rPr>
          <w:rFonts w:ascii="Tahoma" w:hAnsi="Tahoma" w:cs="Tahoma"/>
          <w:b/>
          <w:color w:val="FF0000"/>
          <w:sz w:val="22"/>
          <w:szCs w:val="20"/>
        </w:rPr>
        <w:t>EXAMINE.</w:t>
      </w:r>
    </w:p>
    <w:p w:rsidR="00623499" w:rsidRDefault="00623499" w:rsidP="000F1FB7">
      <w:pPr>
        <w:tabs>
          <w:tab w:val="left" w:pos="360"/>
        </w:tabs>
        <w:ind w:left="540"/>
        <w:jc w:val="both"/>
        <w:rPr>
          <w:rFonts w:ascii="Tahoma" w:hAnsi="Tahoma" w:cs="Tahoma"/>
          <w:b/>
          <w:sz w:val="22"/>
          <w:szCs w:val="22"/>
        </w:rPr>
      </w:pPr>
    </w:p>
    <w:p w:rsidR="00623499" w:rsidRDefault="00623499" w:rsidP="000F1FB7">
      <w:pPr>
        <w:tabs>
          <w:tab w:val="left" w:pos="360"/>
        </w:tabs>
        <w:ind w:left="540"/>
        <w:jc w:val="both"/>
        <w:rPr>
          <w:rFonts w:ascii="Tahoma" w:hAnsi="Tahoma" w:cs="Tahoma"/>
          <w:b/>
          <w:sz w:val="22"/>
          <w:szCs w:val="22"/>
        </w:rPr>
      </w:pPr>
    </w:p>
    <w:p w:rsidR="00094ABC" w:rsidRDefault="00094ABC" w:rsidP="00623499">
      <w:r>
        <w:br/>
      </w:r>
      <w:r w:rsidR="002F0A4B" w:rsidRPr="002F0A4B">
        <w:rPr>
          <w:rStyle w:val="pre-line"/>
          <w:color w:val="0000FF"/>
        </w:rPr>
        <w:t>1-</w:t>
      </w:r>
      <w:r w:rsidRPr="002F0A4B">
        <w:rPr>
          <w:rStyle w:val="pre-line"/>
          <w:color w:val="0000FF"/>
        </w:rPr>
        <w:t xml:space="preserve"> </w:t>
      </w:r>
      <w:r w:rsidR="00F75387">
        <w:rPr>
          <w:rStyle w:val="pre-line"/>
          <w:color w:val="0000FF"/>
        </w:rPr>
        <w:t xml:space="preserve">MENTION </w:t>
      </w:r>
      <w:r w:rsidRPr="002F0A4B">
        <w:rPr>
          <w:rStyle w:val="lev"/>
          <w:color w:val="0000FF"/>
        </w:rPr>
        <w:t>APAS</w:t>
      </w:r>
      <w:r w:rsidRPr="002F0A4B">
        <w:rPr>
          <w:rStyle w:val="pre-line"/>
          <w:color w:val="0000FF"/>
        </w:rPr>
        <w:t xml:space="preserve"> </w:t>
      </w:r>
      <w:r w:rsidRPr="002F0A4B">
        <w:rPr>
          <w:rStyle w:val="pre-line"/>
          <w:i/>
          <w:color w:val="0000FF"/>
        </w:rPr>
        <w:t>(Activité Physique pour la Santé</w:t>
      </w:r>
      <w:r w:rsidR="00100725" w:rsidRPr="002F0A4B">
        <w:rPr>
          <w:rStyle w:val="pre-line"/>
          <w:i/>
          <w:color w:val="0000FF"/>
        </w:rPr>
        <w:t>) :</w:t>
      </w:r>
      <w:r>
        <w:rPr>
          <w:rStyle w:val="pre-line"/>
        </w:rPr>
        <w:t xml:space="preserve"> </w:t>
      </w:r>
    </w:p>
    <w:p w:rsidR="002F0A4B" w:rsidRDefault="00094ABC" w:rsidP="00623499">
      <w:pPr>
        <w:rPr>
          <w:rStyle w:val="pre-line"/>
        </w:rPr>
      </w:pPr>
      <w:r>
        <w:br/>
      </w:r>
      <w:r w:rsidR="002F0A4B">
        <w:rPr>
          <w:rStyle w:val="pre-line"/>
        </w:rPr>
        <w:t>    </w:t>
      </w:r>
      <w:r w:rsidR="00623499">
        <w:rPr>
          <w:rStyle w:val="pre-line"/>
        </w:rPr>
        <w:t> </w:t>
      </w:r>
      <w:r>
        <w:rPr>
          <w:rStyle w:val="pre-line"/>
        </w:rPr>
        <w:t>- </w:t>
      </w:r>
      <w:r w:rsidR="002F0A4B">
        <w:rPr>
          <w:rStyle w:val="pre-line"/>
        </w:rPr>
        <w:t xml:space="preserve"> </w:t>
      </w:r>
      <w:r>
        <w:rPr>
          <w:rStyle w:val="lev"/>
        </w:rPr>
        <w:t xml:space="preserve">RAPA </w:t>
      </w:r>
      <w:r>
        <w:rPr>
          <w:rStyle w:val="Accentuation"/>
        </w:rPr>
        <w:t>(Réhabilitation en Activités Physiques Adaptées</w:t>
      </w:r>
      <w:r w:rsidR="00100725">
        <w:rPr>
          <w:rStyle w:val="Accentuation"/>
        </w:rPr>
        <w:t>)</w:t>
      </w:r>
      <w:r w:rsidR="00100725">
        <w:rPr>
          <w:rStyle w:val="pre-line"/>
        </w:rPr>
        <w:t xml:space="preserve"> :</w:t>
      </w:r>
      <w:r w:rsidR="0056139E">
        <w:rPr>
          <w:rStyle w:val="pre-line"/>
        </w:rPr>
        <w:t xml:space="preserve"> </w:t>
      </w:r>
    </w:p>
    <w:p w:rsidR="002F0A4B" w:rsidRDefault="002F0A4B" w:rsidP="002F0A4B">
      <w:pPr>
        <w:ind w:left="567" w:hanging="567"/>
        <w:rPr>
          <w:rStyle w:val="Sous-titreCar"/>
        </w:rPr>
      </w:pPr>
      <w:r>
        <w:rPr>
          <w:rStyle w:val="Sous-titreCar"/>
        </w:rPr>
        <w:t xml:space="preserve">         </w:t>
      </w:r>
      <w:r w:rsidR="00100725">
        <w:rPr>
          <w:rStyle w:val="Sous-titreCar"/>
        </w:rPr>
        <w:t xml:space="preserve">Le parcours de Master </w:t>
      </w:r>
      <w:r w:rsidR="00100725" w:rsidRPr="0056139E">
        <w:rPr>
          <w:rStyle w:val="Sous-titreCar"/>
        </w:rPr>
        <w:t>«</w:t>
      </w:r>
      <w:r w:rsidR="0056139E" w:rsidRPr="0056139E">
        <w:rPr>
          <w:rStyle w:val="Sous-titreCar"/>
        </w:rPr>
        <w:t xml:space="preserve"> Réhabilitation par les Activités Physiques Adaptées (RAPA) vise la formation de Cadres en activités physiques spécialisé-e-s dans l’accompagnement des populations malades chroniques ou handicapées. Les titulaires du Master se destinent à des fonctions de Cadre APA au sein des secteurs professionnels sanitaire, médico-social et social. Utilisant les APA comme moyen privilégié de sollicitations des ressources biopsychosociales, ils/elles participent au projet de vie de la personne par une démarche de réhabilitation globale.</w:t>
      </w:r>
    </w:p>
    <w:p w:rsidR="00986665" w:rsidRDefault="00986665" w:rsidP="00986665">
      <w:pPr>
        <w:pStyle w:val="Sous-titre"/>
        <w:ind w:left="2694" w:hanging="1418"/>
        <w:rPr>
          <w:sz w:val="24"/>
          <w:szCs w:val="24"/>
        </w:rPr>
      </w:pPr>
      <w:r>
        <w:rPr>
          <w:rStyle w:val="Sous-titreCar"/>
        </w:rPr>
        <w:t xml:space="preserve">PREREQUIS : </w:t>
      </w:r>
      <w:r>
        <w:rPr>
          <w:rStyle w:val="apple-tab-span"/>
        </w:rPr>
        <w:tab/>
      </w:r>
      <w:r>
        <w:t>- formation antérieure en APA sur 2 années au moins, ou toute formation équivalente</w:t>
      </w:r>
    </w:p>
    <w:p w:rsidR="003B2C45" w:rsidRDefault="00986665" w:rsidP="003B2C45">
      <w:pPr>
        <w:pStyle w:val="Sous-titre"/>
        <w:ind w:left="2694"/>
      </w:pPr>
      <w:r>
        <w:rPr>
          <w:rStyle w:val="apple-tab-span"/>
        </w:rPr>
        <w:tab/>
      </w:r>
      <w:r>
        <w:t>- avoir réalisé plusieurs stages (au moins 100 heures) au cours de la formation initiale en rapport avec l’Activité physique et les déficiences chroniques, motrices, intellectuelles…</w:t>
      </w:r>
    </w:p>
    <w:p w:rsidR="002F0A4B" w:rsidRDefault="003B2C45" w:rsidP="003B2C45">
      <w:pPr>
        <w:pStyle w:val="Sous-titre"/>
        <w:rPr>
          <w:rStyle w:val="pre-line"/>
        </w:rPr>
      </w:pPr>
      <w:r>
        <w:t xml:space="preserve">         </w:t>
      </w:r>
      <w:proofErr w:type="gramStart"/>
      <w:r w:rsidR="00094ABC">
        <w:rPr>
          <w:rStyle w:val="pre-line"/>
        </w:rPr>
        <w:t>ou</w:t>
      </w:r>
      <w:proofErr w:type="gramEnd"/>
      <w:r w:rsidR="00094ABC">
        <w:rPr>
          <w:rStyle w:val="pre-line"/>
        </w:rPr>
        <w:t xml:space="preserve"> </w:t>
      </w:r>
    </w:p>
    <w:p w:rsidR="002F0A4B" w:rsidRDefault="002F0A4B" w:rsidP="002F0A4B">
      <w:pPr>
        <w:ind w:left="567" w:hanging="567"/>
        <w:rPr>
          <w:rStyle w:val="pre-line"/>
        </w:rPr>
      </w:pPr>
    </w:p>
    <w:p w:rsidR="002F0A4B" w:rsidRDefault="002F0A4B" w:rsidP="002F0A4B">
      <w:pPr>
        <w:ind w:left="567" w:hanging="567"/>
        <w:rPr>
          <w:rStyle w:val="Accentuation"/>
          <w:i w:val="0"/>
        </w:rPr>
      </w:pPr>
      <w:r>
        <w:t xml:space="preserve">    </w:t>
      </w:r>
      <w:r w:rsidR="00094ABC">
        <w:rPr>
          <w:rStyle w:val="pre-line"/>
        </w:rPr>
        <w:t xml:space="preserve">-  </w:t>
      </w:r>
      <w:r w:rsidR="00094ABC">
        <w:rPr>
          <w:rStyle w:val="lev"/>
        </w:rPr>
        <w:t xml:space="preserve">PESAP </w:t>
      </w:r>
      <w:r w:rsidR="00094ABC">
        <w:rPr>
          <w:rStyle w:val="Accentuation"/>
        </w:rPr>
        <w:t>(Prévention, éducation pour la Santé, Activités Physiques) </w:t>
      </w:r>
      <w:r w:rsidR="00094ABC">
        <w:rPr>
          <w:rStyle w:val="Accentuation"/>
          <w:i w:val="0"/>
        </w:rPr>
        <w:t>:</w:t>
      </w:r>
      <w:r>
        <w:rPr>
          <w:rStyle w:val="Accentuation"/>
          <w:i w:val="0"/>
        </w:rPr>
        <w:t xml:space="preserve"> </w:t>
      </w:r>
    </w:p>
    <w:p w:rsidR="0056139E" w:rsidRPr="002F0A4B" w:rsidRDefault="002F0A4B" w:rsidP="002F0A4B">
      <w:pPr>
        <w:ind w:left="567" w:hanging="566"/>
        <w:rPr>
          <w:iCs/>
        </w:rPr>
      </w:pPr>
      <w:r>
        <w:rPr>
          <w:rStyle w:val="Accentuation"/>
          <w:i w:val="0"/>
        </w:rPr>
        <w:t xml:space="preserve">          </w:t>
      </w:r>
      <w:r w:rsidR="00094ABC" w:rsidRPr="00623499">
        <w:rPr>
          <w:rStyle w:val="Sous-titreCar"/>
        </w:rPr>
        <w:t>Le parcours « Prévention, Éducation pour la Santé, Activité Physique » (PESAP) est destiné à qualifier de futurs cadres dans le champ de la promotion de la santé. Ils/Elles sont plus spécifiquement formé-e-s pour utiliser les activités physiques comme levier permettant d’assurer cette promotion, en prenant en compte le sens de l’engagement des individus dans leurs pratiques. Au final, le parcours de formation vise à fournir les compétences nécessaires afin de construire les conditions favorables à la santé des populations dans tous leurs espaces de vie, notamment en matière de styles de vie et de place des activités physiques</w:t>
      </w:r>
      <w:r w:rsidR="00094ABC">
        <w:t>.</w:t>
      </w:r>
    </w:p>
    <w:p w:rsidR="002F0A4B" w:rsidRDefault="002F0A4B" w:rsidP="0056139E">
      <w:pPr>
        <w:ind w:left="567" w:hanging="567"/>
      </w:pPr>
    </w:p>
    <w:p w:rsidR="002F0A4B" w:rsidRDefault="002F0A4B" w:rsidP="0056139E">
      <w:pPr>
        <w:ind w:left="567" w:hanging="567"/>
      </w:pPr>
      <w:r>
        <w:tab/>
      </w:r>
      <w:proofErr w:type="gramStart"/>
      <w:r>
        <w:t>ou</w:t>
      </w:r>
      <w:proofErr w:type="gramEnd"/>
    </w:p>
    <w:p w:rsidR="002F0A4B" w:rsidRDefault="002F0A4B" w:rsidP="0056139E">
      <w:pPr>
        <w:ind w:left="567" w:hanging="567"/>
      </w:pPr>
    </w:p>
    <w:p w:rsidR="0056139E" w:rsidRDefault="002F0A4B" w:rsidP="002F0A4B">
      <w:pPr>
        <w:pStyle w:val="Paragraphedeliste"/>
        <w:ind w:left="567" w:hanging="425"/>
        <w:rPr>
          <w:b/>
          <w:bCs/>
        </w:rPr>
      </w:pPr>
      <w:r>
        <w:rPr>
          <w:b/>
        </w:rPr>
        <w:t xml:space="preserve">   - </w:t>
      </w:r>
      <w:r w:rsidR="0056139E" w:rsidRPr="0056139E">
        <w:rPr>
          <w:b/>
        </w:rPr>
        <w:t xml:space="preserve">GESAPPA </w:t>
      </w:r>
      <w:r w:rsidR="0056139E" w:rsidRPr="0056139E">
        <w:rPr>
          <w:i/>
        </w:rPr>
        <w:t>(Gestion de la Santé par l’Activité Physique pour les Personnes Agées)</w:t>
      </w:r>
      <w:r>
        <w:t xml:space="preserve"> : </w:t>
      </w:r>
      <w:r w:rsidR="0056139E" w:rsidRPr="00100725">
        <w:rPr>
          <w:rStyle w:val="Sous-titreCar"/>
          <w:u w:val="single"/>
        </w:rPr>
        <w:t>UNIQUEMENT EN 2eme ANNEE DE MASTER</w:t>
      </w:r>
      <w:r>
        <w:rPr>
          <w:rStyle w:val="Sous-titreCar"/>
        </w:rPr>
        <w:t>. Ce parcours</w:t>
      </w:r>
      <w:r w:rsidR="0056139E" w:rsidRPr="0056139E">
        <w:rPr>
          <w:rStyle w:val="Sous-titreCar"/>
        </w:rPr>
        <w:t xml:space="preserve"> vise la formation de Cadres en activités physiques spécialisé-e-s dans l’accompagnement de populations autonomes ou dépendantes avançant en âge.</w:t>
      </w:r>
      <w:r w:rsidR="00094ABC">
        <w:br/>
      </w:r>
    </w:p>
    <w:p w:rsidR="003B2C45" w:rsidRPr="0056139E" w:rsidRDefault="003B2C45" w:rsidP="002F0A4B">
      <w:pPr>
        <w:pStyle w:val="Paragraphedeliste"/>
        <w:ind w:left="567" w:hanging="425"/>
        <w:rPr>
          <w:b/>
          <w:bCs/>
        </w:rPr>
      </w:pPr>
    </w:p>
    <w:p w:rsidR="00623499" w:rsidRDefault="002F0A4B" w:rsidP="0056139E">
      <w:pPr>
        <w:ind w:left="426" w:hanging="426"/>
        <w:rPr>
          <w:rStyle w:val="lev"/>
        </w:rPr>
      </w:pPr>
      <w:r w:rsidRPr="002F0A4B">
        <w:rPr>
          <w:rStyle w:val="pre-line"/>
          <w:color w:val="0000FF"/>
        </w:rPr>
        <w:t xml:space="preserve">2- </w:t>
      </w:r>
      <w:r w:rsidR="00094ABC" w:rsidRPr="002F0A4B">
        <w:rPr>
          <w:rStyle w:val="pre-line"/>
          <w:color w:val="0000FF"/>
        </w:rPr>
        <w:t xml:space="preserve"> </w:t>
      </w:r>
      <w:r w:rsidR="00F75387">
        <w:rPr>
          <w:rStyle w:val="pre-line"/>
          <w:color w:val="0000FF"/>
        </w:rPr>
        <w:t xml:space="preserve">MENTION </w:t>
      </w:r>
      <w:r w:rsidR="00094ABC" w:rsidRPr="002F0A4B">
        <w:rPr>
          <w:rStyle w:val="lev"/>
          <w:color w:val="0000FF"/>
        </w:rPr>
        <w:t xml:space="preserve">EOPS </w:t>
      </w:r>
      <w:r w:rsidR="00094ABC" w:rsidRPr="002F0A4B">
        <w:rPr>
          <w:rStyle w:val="pre-line"/>
          <w:color w:val="0000FF"/>
        </w:rPr>
        <w:t>(Entrainement et Optimisation de la Performance Sportive)</w:t>
      </w:r>
      <w:r w:rsidR="00094ABC" w:rsidRPr="002F0A4B">
        <w:rPr>
          <w:rStyle w:val="lev"/>
          <w:color w:val="0000FF"/>
        </w:rPr>
        <w:t xml:space="preserve"> </w:t>
      </w:r>
      <w:r w:rsidR="00094ABC">
        <w:rPr>
          <w:rStyle w:val="lev"/>
        </w:rPr>
        <w:t xml:space="preserve">: </w:t>
      </w:r>
    </w:p>
    <w:p w:rsidR="00623499" w:rsidRDefault="00094ABC" w:rsidP="0056139E">
      <w:pPr>
        <w:ind w:hanging="283"/>
        <w:rPr>
          <w:rStyle w:val="pre-line"/>
        </w:rPr>
      </w:pPr>
      <w:r>
        <w:rPr>
          <w:b/>
          <w:bCs/>
        </w:rPr>
        <w:br/>
      </w:r>
      <w:r>
        <w:rPr>
          <w:rStyle w:val="lev"/>
        </w:rPr>
        <w:t xml:space="preserve">        -  </w:t>
      </w:r>
      <w:proofErr w:type="spellStart"/>
      <w:r>
        <w:rPr>
          <w:rStyle w:val="lev"/>
        </w:rPr>
        <w:t>Psycoach</w:t>
      </w:r>
      <w:proofErr w:type="spellEnd"/>
      <w:r>
        <w:rPr>
          <w:rStyle w:val="lev"/>
        </w:rPr>
        <w:t xml:space="preserve"> </w:t>
      </w:r>
      <w:r>
        <w:rPr>
          <w:rStyle w:val="Accentuation"/>
        </w:rPr>
        <w:t>(Sciences et techniques de la préparation Psychologique et du coaching)</w:t>
      </w:r>
      <w:r w:rsidR="00623499">
        <w:rPr>
          <w:rStyle w:val="Accentuation"/>
        </w:rPr>
        <w:t> </w:t>
      </w:r>
      <w:r w:rsidR="00623499">
        <w:rPr>
          <w:rStyle w:val="pre-line"/>
        </w:rPr>
        <w:t xml:space="preserve">: </w:t>
      </w:r>
    </w:p>
    <w:p w:rsidR="00173BDF" w:rsidRDefault="00623499" w:rsidP="00623499">
      <w:pPr>
        <w:ind w:left="709"/>
        <w:rPr>
          <w:rStyle w:val="Sous-titreCar"/>
        </w:rPr>
      </w:pPr>
      <w:r w:rsidRPr="00623499">
        <w:rPr>
          <w:rStyle w:val="Sous-titreCar"/>
        </w:rPr>
        <w:t xml:space="preserve">Le parcours </w:t>
      </w:r>
      <w:proofErr w:type="spellStart"/>
      <w:r w:rsidRPr="00623499">
        <w:rPr>
          <w:rStyle w:val="Sous-titreCar"/>
        </w:rPr>
        <w:t>PsyCoach</w:t>
      </w:r>
      <w:proofErr w:type="spellEnd"/>
      <w:r w:rsidRPr="00623499">
        <w:rPr>
          <w:rStyle w:val="Sous-titreCar"/>
        </w:rPr>
        <w:t xml:space="preserve"> a pour but de former des cadres professionnel-le-s du coaching sportif capables de mettre en application des savoirs scientifiques et des savoir-faire au service de la performance. Le/la titulaire exerce des fonctions de responsa</w:t>
      </w:r>
      <w:r w:rsidR="0056139E">
        <w:rPr>
          <w:rStyle w:val="Sous-titreCar"/>
        </w:rPr>
        <w:t>ble stratégique et opérationnel(</w:t>
      </w:r>
      <w:r w:rsidRPr="00623499">
        <w:rPr>
          <w:rStyle w:val="Sous-titreCar"/>
        </w:rPr>
        <w:t>le</w:t>
      </w:r>
      <w:r w:rsidR="0056139E">
        <w:rPr>
          <w:rStyle w:val="Sous-titreCar"/>
        </w:rPr>
        <w:t>)</w:t>
      </w:r>
      <w:r w:rsidRPr="00623499">
        <w:rPr>
          <w:rStyle w:val="Sous-titreCar"/>
        </w:rPr>
        <w:t xml:space="preserve"> dans des organisations dont la vocation est d’encadrer et de suivre le/la sportif/-</w:t>
      </w:r>
      <w:proofErr w:type="spellStart"/>
      <w:r w:rsidRPr="00623499">
        <w:rPr>
          <w:rStyle w:val="Sous-titreCar"/>
        </w:rPr>
        <w:t>ve</w:t>
      </w:r>
      <w:proofErr w:type="spellEnd"/>
      <w:r w:rsidRPr="00623499">
        <w:rPr>
          <w:rStyle w:val="Sous-titreCar"/>
        </w:rPr>
        <w:t xml:space="preserve"> au cours de programmes d’intervention en psychologie du sport au sein d’institutions sportives (fédérations, clubs), de collectivités territoriales, d’entreprises, d’associations prestataires de services et de centres médico-sportifs et cabinets paramédicaux libéraux.</w:t>
      </w:r>
    </w:p>
    <w:p w:rsidR="00623499" w:rsidRDefault="00094ABC" w:rsidP="00623499">
      <w:pPr>
        <w:ind w:left="709"/>
        <w:rPr>
          <w:rStyle w:val="pre-line"/>
        </w:rPr>
      </w:pPr>
      <w:r w:rsidRPr="00623499">
        <w:rPr>
          <w:rStyle w:val="Sous-titreCar"/>
        </w:rPr>
        <w:br/>
      </w:r>
      <w:r>
        <w:rPr>
          <w:rStyle w:val="lev"/>
        </w:rPr>
        <w:t xml:space="preserve">        </w:t>
      </w:r>
      <w:proofErr w:type="gramStart"/>
      <w:r>
        <w:rPr>
          <w:rStyle w:val="pre-line"/>
        </w:rPr>
        <w:t>ou</w:t>
      </w:r>
      <w:proofErr w:type="gramEnd"/>
    </w:p>
    <w:p w:rsidR="00173BDF" w:rsidRDefault="00173BDF" w:rsidP="00623499">
      <w:pPr>
        <w:ind w:left="709"/>
        <w:rPr>
          <w:rStyle w:val="lev"/>
        </w:rPr>
      </w:pPr>
    </w:p>
    <w:p w:rsidR="0056139E" w:rsidRDefault="00094ABC" w:rsidP="0056139E">
      <w:pPr>
        <w:ind w:left="-142" w:firstLine="284"/>
        <w:rPr>
          <w:rStyle w:val="Accentuation"/>
          <w:i w:val="0"/>
        </w:rPr>
      </w:pPr>
      <w:r>
        <w:rPr>
          <w:rStyle w:val="lev"/>
        </w:rPr>
        <w:t xml:space="preserve"> </w:t>
      </w:r>
      <w:r w:rsidR="0056139E">
        <w:rPr>
          <w:rStyle w:val="lev"/>
        </w:rPr>
        <w:t xml:space="preserve">    </w:t>
      </w:r>
      <w:r>
        <w:rPr>
          <w:rStyle w:val="lev"/>
        </w:rPr>
        <w:t xml:space="preserve">- STEP </w:t>
      </w:r>
      <w:r>
        <w:rPr>
          <w:rStyle w:val="Accentuation"/>
        </w:rPr>
        <w:t>(Sciences et Techniques de l'entrainement physique)</w:t>
      </w:r>
      <w:r w:rsidR="00623499">
        <w:rPr>
          <w:rStyle w:val="Accentuation"/>
        </w:rPr>
        <w:t> </w:t>
      </w:r>
      <w:r w:rsidR="00623499">
        <w:rPr>
          <w:rStyle w:val="Accentuation"/>
          <w:i w:val="0"/>
        </w:rPr>
        <w:t xml:space="preserve">: </w:t>
      </w:r>
    </w:p>
    <w:p w:rsidR="00173BDF" w:rsidRDefault="00173BDF" w:rsidP="00173BDF">
      <w:pPr>
        <w:ind w:left="709" w:hanging="142"/>
        <w:rPr>
          <w:rStyle w:val="Sous-titreCar"/>
        </w:rPr>
      </w:pPr>
      <w:r>
        <w:rPr>
          <w:rStyle w:val="Sous-titreCar"/>
        </w:rPr>
        <w:t xml:space="preserve">  </w:t>
      </w:r>
      <w:r w:rsidR="00623499" w:rsidRPr="0056139E">
        <w:rPr>
          <w:rStyle w:val="Sous-titreCar"/>
        </w:rPr>
        <w:t xml:space="preserve">Le parcours STEP a pour but de qualifier les futurs cadres en préparation physique pour les secteurs fédéraux et privés. Le titulaire du diplôme assure la conception, le pilotage, </w:t>
      </w:r>
      <w:r w:rsidR="00623499" w:rsidRPr="0056139E">
        <w:rPr>
          <w:rStyle w:val="Sous-titreCar"/>
        </w:rPr>
        <w:lastRenderedPageBreak/>
        <w:t xml:space="preserve">la mise en </w:t>
      </w:r>
      <w:r w:rsidR="0056139E" w:rsidRPr="0056139E">
        <w:rPr>
          <w:rStyle w:val="Sous-titreCar"/>
        </w:rPr>
        <w:t>œuvre</w:t>
      </w:r>
      <w:r w:rsidR="00623499" w:rsidRPr="0056139E">
        <w:rPr>
          <w:rStyle w:val="Sous-titreCar"/>
        </w:rPr>
        <w:t xml:space="preserve"> et l’expertise de programmes d’interventions en préparation physique en se basant à la fois sur le partage d’expériences de terrain et sur des approches scientifiques pluridisciplinaires en lien avec les développements technologiques actuels.</w:t>
      </w:r>
    </w:p>
    <w:p w:rsidR="00173BDF" w:rsidRDefault="00173BDF" w:rsidP="00173BDF">
      <w:pPr>
        <w:rPr>
          <w:rStyle w:val="Sous-titreCar"/>
        </w:rPr>
      </w:pPr>
    </w:p>
    <w:p w:rsidR="00100725" w:rsidRDefault="00173BDF" w:rsidP="00173BDF">
      <w:pPr>
        <w:pStyle w:val="Paragraphedeliste"/>
        <w:numPr>
          <w:ilvl w:val="0"/>
          <w:numId w:val="8"/>
        </w:numPr>
        <w:rPr>
          <w:rStyle w:val="Sous-titreCar"/>
        </w:rPr>
      </w:pPr>
      <w:r w:rsidRPr="00173BDF">
        <w:rPr>
          <w:rFonts w:eastAsiaTheme="minorEastAsia"/>
          <w:b/>
        </w:rPr>
        <w:t>STM</w:t>
      </w:r>
      <w:r w:rsidRPr="00173BDF">
        <w:rPr>
          <w:rFonts w:eastAsiaTheme="minorEastAsia"/>
        </w:rPr>
        <w:t xml:space="preserve"> (</w:t>
      </w:r>
      <w:r w:rsidRPr="00173BDF">
        <w:rPr>
          <w:rFonts w:eastAsiaTheme="minorEastAsia"/>
          <w:i/>
        </w:rPr>
        <w:t>Sciences, technologies, Mouvement</w:t>
      </w:r>
      <w:r w:rsidRPr="00173BDF">
        <w:rPr>
          <w:rFonts w:eastAsiaTheme="minorEastAsia"/>
        </w:rPr>
        <w:t>)</w:t>
      </w:r>
      <w:r>
        <w:rPr>
          <w:rStyle w:val="Sous-titreCar"/>
        </w:rPr>
        <w:t xml:space="preserve"> : </w:t>
      </w:r>
      <w:r w:rsidRPr="00173BDF">
        <w:rPr>
          <w:rStyle w:val="Sous-titreCar"/>
        </w:rPr>
        <w:t xml:space="preserve">Le parcours STM s’adresse aux étudiants issus de différentes filières scientifiques et des écoles d’ingénieurs. </w:t>
      </w:r>
    </w:p>
    <w:p w:rsidR="00173BDF" w:rsidRPr="00173BDF" w:rsidRDefault="00173BDF" w:rsidP="00100725">
      <w:pPr>
        <w:pStyle w:val="Paragraphedeliste"/>
        <w:rPr>
          <w:rStyle w:val="Sous-titreCar"/>
        </w:rPr>
      </w:pPr>
      <w:r w:rsidRPr="00173BDF">
        <w:rPr>
          <w:rStyle w:val="Sous-titreCar"/>
        </w:rPr>
        <w:t>Il est ouvert également aux médecins et aux étudiants ayant une formation en santé et qui s’intéressent à la recherche dans le domaine du mouvement humain, notamment celui de la Biomécanique</w:t>
      </w:r>
      <w:r>
        <w:rPr>
          <w:rStyle w:val="Sous-titreCar"/>
        </w:rPr>
        <w:t xml:space="preserve">. </w:t>
      </w:r>
      <w:r w:rsidRPr="00173BDF">
        <w:rPr>
          <w:rStyle w:val="Sous-titreCar"/>
        </w:rPr>
        <w:t>Ce parcours vise à former des professionnels de la Recherche dans le domaine du Mouvement au croisement des Sciences et des Technologies.</w:t>
      </w:r>
      <w:r w:rsidRPr="00173BDF">
        <w:rPr>
          <w:rStyle w:val="Sous-titreCar"/>
          <w:color w:val="FF0000"/>
        </w:rPr>
        <w:t xml:space="preserve"> CE PARCOURS EST FERME AUX CANDIDATURES INTERNATIONALES</w:t>
      </w:r>
    </w:p>
    <w:p w:rsidR="0056139E" w:rsidRDefault="00094ABC" w:rsidP="0056139E">
      <w:pPr>
        <w:ind w:left="567"/>
      </w:pPr>
      <w:r w:rsidRPr="00623499">
        <w:rPr>
          <w:rStyle w:val="Sous-titreCar"/>
        </w:rPr>
        <w:br/>
      </w:r>
    </w:p>
    <w:p w:rsidR="0056139E" w:rsidRDefault="00173BDF" w:rsidP="0056139E">
      <w:pPr>
        <w:contextualSpacing/>
      </w:pPr>
      <w:r>
        <w:rPr>
          <w:rStyle w:val="pre-line"/>
          <w:color w:val="0000FF"/>
        </w:rPr>
        <w:t>3</w:t>
      </w:r>
      <w:r w:rsidR="00094ABC" w:rsidRPr="002F0A4B">
        <w:rPr>
          <w:rStyle w:val="pre-line"/>
          <w:color w:val="0000FF"/>
        </w:rPr>
        <w:t xml:space="preserve">- </w:t>
      </w:r>
      <w:r w:rsidR="00F75387">
        <w:rPr>
          <w:rStyle w:val="pre-line"/>
          <w:color w:val="0000FF"/>
        </w:rPr>
        <w:t xml:space="preserve">MENTION </w:t>
      </w:r>
      <w:r w:rsidR="00F75387">
        <w:rPr>
          <w:rStyle w:val="lev"/>
          <w:color w:val="0000FF"/>
        </w:rPr>
        <w:t>MT</w:t>
      </w:r>
      <w:r w:rsidR="00094ABC" w:rsidRPr="002F0A4B">
        <w:rPr>
          <w:rStyle w:val="lev"/>
          <w:color w:val="0000FF"/>
        </w:rPr>
        <w:t xml:space="preserve">S </w:t>
      </w:r>
      <w:r w:rsidR="00094ABC" w:rsidRPr="002F0A4B">
        <w:rPr>
          <w:rStyle w:val="Accentuation"/>
          <w:color w:val="0000FF"/>
        </w:rPr>
        <w:t>(Management du Tourisme Sportif)</w:t>
      </w:r>
      <w:r w:rsidR="00094ABC" w:rsidRPr="002F0A4B">
        <w:rPr>
          <w:rStyle w:val="lev"/>
          <w:color w:val="0000FF"/>
        </w:rPr>
        <w:t xml:space="preserve"> </w:t>
      </w:r>
      <w:r w:rsidR="00094ABC">
        <w:rPr>
          <w:rStyle w:val="lev"/>
        </w:rPr>
        <w:t>:</w:t>
      </w:r>
      <w:r w:rsidR="00623499">
        <w:rPr>
          <w:rStyle w:val="lev"/>
        </w:rPr>
        <w:t xml:space="preserve"> </w:t>
      </w:r>
      <w:r w:rsidR="00623499">
        <w:t>Le Master M.T.S. apporte des connaissances, savoir-faire et compétences dans les champs interconnectés du management, du tourisme et des loisirs sportifs.</w:t>
      </w:r>
    </w:p>
    <w:p w:rsidR="00623499" w:rsidRDefault="00623499" w:rsidP="0056139E">
      <w:pPr>
        <w:contextualSpacing/>
      </w:pPr>
      <w:r>
        <w:t>Le parcours MTS permet l’a</w:t>
      </w:r>
      <w:r w:rsidR="0056139E">
        <w:t>cq</w:t>
      </w:r>
      <w:r>
        <w:t>uisition d’une base de connaissances sur les Sciences du Sport ainsi que des savoirs liés à la spécificité du Tourisme Sportif. Il prépare l’entrée dans la vie active au contact de professionnel-le-s. Une pédagogie active, innovante tournée vers la professionnalisation :</w:t>
      </w:r>
    </w:p>
    <w:p w:rsidR="00094ABC" w:rsidRDefault="00094ABC" w:rsidP="00623499">
      <w:pPr>
        <w:ind w:left="1701" w:hanging="425"/>
        <w:rPr>
          <w:rStyle w:val="lev"/>
        </w:rPr>
      </w:pPr>
    </w:p>
    <w:p w:rsidR="00623499" w:rsidRDefault="00623499" w:rsidP="00094ABC">
      <w:pPr>
        <w:tabs>
          <w:tab w:val="left" w:pos="1134"/>
        </w:tabs>
        <w:ind w:left="993" w:hanging="453"/>
        <w:rPr>
          <w:rStyle w:val="lev"/>
        </w:rPr>
      </w:pPr>
    </w:p>
    <w:p w:rsidR="00623499" w:rsidRDefault="00623499" w:rsidP="00094ABC">
      <w:pPr>
        <w:tabs>
          <w:tab w:val="left" w:pos="1134"/>
        </w:tabs>
        <w:ind w:left="993" w:hanging="453"/>
        <w:rPr>
          <w:rStyle w:val="lev"/>
        </w:rPr>
      </w:pPr>
    </w:p>
    <w:p w:rsidR="00623499" w:rsidRDefault="00623499" w:rsidP="00094ABC">
      <w:pPr>
        <w:tabs>
          <w:tab w:val="left" w:pos="1134"/>
        </w:tabs>
        <w:ind w:left="993" w:hanging="453"/>
        <w:rPr>
          <w:rStyle w:val="lev"/>
        </w:rPr>
      </w:pPr>
    </w:p>
    <w:p w:rsidR="00623499" w:rsidRDefault="00623499" w:rsidP="00094ABC">
      <w:pPr>
        <w:tabs>
          <w:tab w:val="left" w:pos="1134"/>
        </w:tabs>
        <w:ind w:left="993" w:hanging="453"/>
        <w:rPr>
          <w:rStyle w:val="lev"/>
        </w:rPr>
      </w:pPr>
    </w:p>
    <w:sectPr w:rsidR="00623499" w:rsidSect="00811DD0">
      <w:pgSz w:w="11906" w:h="16838"/>
      <w:pgMar w:top="28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192"/>
    <w:multiLevelType w:val="hybridMultilevel"/>
    <w:tmpl w:val="92D8EE64"/>
    <w:lvl w:ilvl="0" w:tplc="A1AA769A">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 w15:restartNumberingAfterBreak="0">
    <w:nsid w:val="0E62726F"/>
    <w:multiLevelType w:val="multilevel"/>
    <w:tmpl w:val="D302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2448A"/>
    <w:multiLevelType w:val="hybridMultilevel"/>
    <w:tmpl w:val="690C86EA"/>
    <w:lvl w:ilvl="0" w:tplc="040C000B">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3" w15:restartNumberingAfterBreak="0">
    <w:nsid w:val="14AD5BAA"/>
    <w:multiLevelType w:val="multilevel"/>
    <w:tmpl w:val="A5F6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4B84"/>
    <w:multiLevelType w:val="hybridMultilevel"/>
    <w:tmpl w:val="470E461E"/>
    <w:lvl w:ilvl="0" w:tplc="0AE42DC0">
      <w:start w:val="1"/>
      <w:numFmt w:val="bullet"/>
      <w:lvlText w:val="-"/>
      <w:lvlJc w:val="left"/>
      <w:pPr>
        <w:ind w:left="1713" w:hanging="360"/>
      </w:pPr>
      <w:rPr>
        <w:rFonts w:ascii="Tahoma" w:eastAsia="Times New Roman" w:hAnsi="Tahoma" w:cs="Tahoma"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2E7210D2"/>
    <w:multiLevelType w:val="hybridMultilevel"/>
    <w:tmpl w:val="BD8C131A"/>
    <w:lvl w:ilvl="0" w:tplc="EFA084A8">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97549"/>
    <w:multiLevelType w:val="hybridMultilevel"/>
    <w:tmpl w:val="3476E8A6"/>
    <w:lvl w:ilvl="0" w:tplc="AED245A6">
      <w:start w:val="1"/>
      <w:numFmt w:val="decimal"/>
      <w:lvlText w:val="%1)"/>
      <w:lvlJc w:val="left"/>
      <w:pPr>
        <w:tabs>
          <w:tab w:val="num" w:pos="720"/>
        </w:tabs>
        <w:ind w:left="720" w:hanging="360"/>
      </w:pPr>
      <w:rPr>
        <w:rFonts w:hint="default"/>
        <w:b w:val="0"/>
      </w:rPr>
    </w:lvl>
    <w:lvl w:ilvl="1" w:tplc="0AE42DC0">
      <w:start w:val="1"/>
      <w:numFmt w:val="bullet"/>
      <w:lvlText w:val="-"/>
      <w:lvlJc w:val="left"/>
      <w:pPr>
        <w:tabs>
          <w:tab w:val="num" w:pos="1440"/>
        </w:tabs>
        <w:ind w:left="1440" w:hanging="360"/>
      </w:pPr>
      <w:rPr>
        <w:rFonts w:ascii="Tahoma" w:eastAsia="Times New Roman" w:hAnsi="Tahoma" w:cs="Tahom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E375AD6"/>
    <w:multiLevelType w:val="hybridMultilevel"/>
    <w:tmpl w:val="32BEFC28"/>
    <w:lvl w:ilvl="0" w:tplc="39E4663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C87C50"/>
    <w:multiLevelType w:val="multilevel"/>
    <w:tmpl w:val="B80E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E5AEA"/>
    <w:multiLevelType w:val="multilevel"/>
    <w:tmpl w:val="295C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2316F"/>
    <w:multiLevelType w:val="multilevel"/>
    <w:tmpl w:val="619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9607A"/>
    <w:multiLevelType w:val="hybridMultilevel"/>
    <w:tmpl w:val="EC922C38"/>
    <w:lvl w:ilvl="0" w:tplc="F7029C90">
      <w:start w:val="8"/>
      <w:numFmt w:val="bullet"/>
      <w:lvlText w:val="-"/>
      <w:lvlJc w:val="left"/>
      <w:pPr>
        <w:ind w:left="900" w:hanging="360"/>
      </w:pPr>
      <w:rPr>
        <w:rFonts w:ascii="Tahoma" w:eastAsia="Times New Roman" w:hAnsi="Tahoma" w:cs="Tahoma"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75A16E23"/>
    <w:multiLevelType w:val="hybridMultilevel"/>
    <w:tmpl w:val="39A25950"/>
    <w:lvl w:ilvl="0" w:tplc="040C000B">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2"/>
  </w:num>
  <w:num w:numId="7">
    <w:abstractNumId w:val="11"/>
  </w:num>
  <w:num w:numId="8">
    <w:abstractNumId w:val="7"/>
  </w:num>
  <w:num w:numId="9">
    <w:abstractNumId w:val="1"/>
  </w:num>
  <w:num w:numId="10">
    <w:abstractNumId w:val="9"/>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D4"/>
    <w:rsid w:val="00000CFA"/>
    <w:rsid w:val="00020C79"/>
    <w:rsid w:val="00021E28"/>
    <w:rsid w:val="000300BC"/>
    <w:rsid w:val="00032592"/>
    <w:rsid w:val="00033326"/>
    <w:rsid w:val="00034DFB"/>
    <w:rsid w:val="000633DD"/>
    <w:rsid w:val="00071B5B"/>
    <w:rsid w:val="000772E4"/>
    <w:rsid w:val="00090414"/>
    <w:rsid w:val="00094ABC"/>
    <w:rsid w:val="000D2B4C"/>
    <w:rsid w:val="000D464F"/>
    <w:rsid w:val="000E0310"/>
    <w:rsid w:val="000E3AB4"/>
    <w:rsid w:val="000F0BFD"/>
    <w:rsid w:val="000F1FB7"/>
    <w:rsid w:val="00100725"/>
    <w:rsid w:val="00105E10"/>
    <w:rsid w:val="001112F6"/>
    <w:rsid w:val="0011716B"/>
    <w:rsid w:val="00132E6F"/>
    <w:rsid w:val="0015753E"/>
    <w:rsid w:val="00173BDF"/>
    <w:rsid w:val="00191503"/>
    <w:rsid w:val="001B04BF"/>
    <w:rsid w:val="001B504E"/>
    <w:rsid w:val="001C1F73"/>
    <w:rsid w:val="001C254B"/>
    <w:rsid w:val="001C5CCE"/>
    <w:rsid w:val="001C62DC"/>
    <w:rsid w:val="001C7068"/>
    <w:rsid w:val="001D0EB1"/>
    <w:rsid w:val="001D1B3F"/>
    <w:rsid w:val="001D389F"/>
    <w:rsid w:val="001E1AB4"/>
    <w:rsid w:val="001E302D"/>
    <w:rsid w:val="001F2A9D"/>
    <w:rsid w:val="001F2AD6"/>
    <w:rsid w:val="001F331B"/>
    <w:rsid w:val="00226519"/>
    <w:rsid w:val="00243888"/>
    <w:rsid w:val="002809F6"/>
    <w:rsid w:val="00293825"/>
    <w:rsid w:val="002A2B81"/>
    <w:rsid w:val="002A6B4A"/>
    <w:rsid w:val="002C05BC"/>
    <w:rsid w:val="002C2799"/>
    <w:rsid w:val="002D1B25"/>
    <w:rsid w:val="002F0A4B"/>
    <w:rsid w:val="00315071"/>
    <w:rsid w:val="003178C4"/>
    <w:rsid w:val="0032380E"/>
    <w:rsid w:val="00332470"/>
    <w:rsid w:val="003462EA"/>
    <w:rsid w:val="003639D0"/>
    <w:rsid w:val="00396295"/>
    <w:rsid w:val="00397A7A"/>
    <w:rsid w:val="003B167D"/>
    <w:rsid w:val="003B2C45"/>
    <w:rsid w:val="003B501C"/>
    <w:rsid w:val="003F7DF0"/>
    <w:rsid w:val="0040200F"/>
    <w:rsid w:val="00426AB9"/>
    <w:rsid w:val="00453A6B"/>
    <w:rsid w:val="00453FDF"/>
    <w:rsid w:val="004604BB"/>
    <w:rsid w:val="0046079B"/>
    <w:rsid w:val="00470700"/>
    <w:rsid w:val="00474A74"/>
    <w:rsid w:val="00480859"/>
    <w:rsid w:val="00481933"/>
    <w:rsid w:val="00486DE2"/>
    <w:rsid w:val="00493F27"/>
    <w:rsid w:val="004D195D"/>
    <w:rsid w:val="004E3ED6"/>
    <w:rsid w:val="004E5DBA"/>
    <w:rsid w:val="004E7111"/>
    <w:rsid w:val="004E740E"/>
    <w:rsid w:val="00517422"/>
    <w:rsid w:val="00532F7C"/>
    <w:rsid w:val="0056139E"/>
    <w:rsid w:val="00581912"/>
    <w:rsid w:val="00584394"/>
    <w:rsid w:val="00601C83"/>
    <w:rsid w:val="00616B7C"/>
    <w:rsid w:val="00623499"/>
    <w:rsid w:val="00624EEF"/>
    <w:rsid w:val="0063508C"/>
    <w:rsid w:val="006577C7"/>
    <w:rsid w:val="00664C13"/>
    <w:rsid w:val="00671D5B"/>
    <w:rsid w:val="006748E5"/>
    <w:rsid w:val="00692A56"/>
    <w:rsid w:val="006F2D71"/>
    <w:rsid w:val="006F7346"/>
    <w:rsid w:val="0072684D"/>
    <w:rsid w:val="00736A90"/>
    <w:rsid w:val="00745903"/>
    <w:rsid w:val="00751DFF"/>
    <w:rsid w:val="00760E91"/>
    <w:rsid w:val="007734C0"/>
    <w:rsid w:val="0078131F"/>
    <w:rsid w:val="0078453C"/>
    <w:rsid w:val="00785B18"/>
    <w:rsid w:val="0079269F"/>
    <w:rsid w:val="007B604E"/>
    <w:rsid w:val="007C34CD"/>
    <w:rsid w:val="007D19AE"/>
    <w:rsid w:val="007D6220"/>
    <w:rsid w:val="007E1DB4"/>
    <w:rsid w:val="007E726B"/>
    <w:rsid w:val="007F2CFF"/>
    <w:rsid w:val="00811DD0"/>
    <w:rsid w:val="008275D2"/>
    <w:rsid w:val="0086735A"/>
    <w:rsid w:val="00896914"/>
    <w:rsid w:val="008A4121"/>
    <w:rsid w:val="008A603D"/>
    <w:rsid w:val="009052BD"/>
    <w:rsid w:val="009173F8"/>
    <w:rsid w:val="009250D4"/>
    <w:rsid w:val="009363C3"/>
    <w:rsid w:val="00945625"/>
    <w:rsid w:val="00961591"/>
    <w:rsid w:val="00962F43"/>
    <w:rsid w:val="009775AD"/>
    <w:rsid w:val="00986665"/>
    <w:rsid w:val="00990273"/>
    <w:rsid w:val="009925BF"/>
    <w:rsid w:val="009D3753"/>
    <w:rsid w:val="00A40B22"/>
    <w:rsid w:val="00A514B7"/>
    <w:rsid w:val="00A664A4"/>
    <w:rsid w:val="00A95958"/>
    <w:rsid w:val="00AD1517"/>
    <w:rsid w:val="00B2010E"/>
    <w:rsid w:val="00BA2327"/>
    <w:rsid w:val="00BD0982"/>
    <w:rsid w:val="00BD217B"/>
    <w:rsid w:val="00BD4A21"/>
    <w:rsid w:val="00BF06B2"/>
    <w:rsid w:val="00BF28A9"/>
    <w:rsid w:val="00BF478A"/>
    <w:rsid w:val="00C039F9"/>
    <w:rsid w:val="00C05377"/>
    <w:rsid w:val="00C258E8"/>
    <w:rsid w:val="00C342CF"/>
    <w:rsid w:val="00C72DF4"/>
    <w:rsid w:val="00C740E2"/>
    <w:rsid w:val="00C901F2"/>
    <w:rsid w:val="00CB4F51"/>
    <w:rsid w:val="00CC2732"/>
    <w:rsid w:val="00CD2884"/>
    <w:rsid w:val="00CD77AB"/>
    <w:rsid w:val="00D01594"/>
    <w:rsid w:val="00D0581B"/>
    <w:rsid w:val="00D15C44"/>
    <w:rsid w:val="00D21795"/>
    <w:rsid w:val="00D23159"/>
    <w:rsid w:val="00D44053"/>
    <w:rsid w:val="00D559BA"/>
    <w:rsid w:val="00D81AC8"/>
    <w:rsid w:val="00DA5E9C"/>
    <w:rsid w:val="00DB53E4"/>
    <w:rsid w:val="00DD201A"/>
    <w:rsid w:val="00DF3EE5"/>
    <w:rsid w:val="00E14984"/>
    <w:rsid w:val="00E23579"/>
    <w:rsid w:val="00E31AC6"/>
    <w:rsid w:val="00E31EBC"/>
    <w:rsid w:val="00E57093"/>
    <w:rsid w:val="00E6316A"/>
    <w:rsid w:val="00E76469"/>
    <w:rsid w:val="00F03317"/>
    <w:rsid w:val="00F06037"/>
    <w:rsid w:val="00F10F1C"/>
    <w:rsid w:val="00F11F55"/>
    <w:rsid w:val="00F2487A"/>
    <w:rsid w:val="00F41DF3"/>
    <w:rsid w:val="00F42514"/>
    <w:rsid w:val="00F468EA"/>
    <w:rsid w:val="00F60D0E"/>
    <w:rsid w:val="00F7028C"/>
    <w:rsid w:val="00F73FA7"/>
    <w:rsid w:val="00F75387"/>
    <w:rsid w:val="00FA6C42"/>
    <w:rsid w:val="00FB2DEF"/>
    <w:rsid w:val="00FB47BF"/>
    <w:rsid w:val="00FB6545"/>
    <w:rsid w:val="00FC3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E4ECC"/>
  <w15:docId w15:val="{B24DD09C-89F4-4BA6-8126-0C58EC6D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link w:val="Titre2Car"/>
    <w:semiHidden/>
    <w:unhideWhenUsed/>
    <w:qFormat/>
    <w:rsid w:val="005613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2A6B4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3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72DF4"/>
    <w:rPr>
      <w:rFonts w:ascii="Tahoma" w:hAnsi="Tahoma" w:cs="Tahoma"/>
      <w:sz w:val="16"/>
      <w:szCs w:val="16"/>
    </w:rPr>
  </w:style>
  <w:style w:type="paragraph" w:styleId="Paragraphedeliste">
    <w:name w:val="List Paragraph"/>
    <w:basedOn w:val="Normal"/>
    <w:uiPriority w:val="34"/>
    <w:qFormat/>
    <w:rsid w:val="001F2AD6"/>
    <w:pPr>
      <w:ind w:left="720"/>
      <w:contextualSpacing/>
    </w:pPr>
  </w:style>
  <w:style w:type="character" w:styleId="Lienhypertexte">
    <w:name w:val="Hyperlink"/>
    <w:basedOn w:val="Policepardfaut"/>
    <w:unhideWhenUsed/>
    <w:rsid w:val="00F41DF3"/>
    <w:rPr>
      <w:color w:val="0000FF" w:themeColor="hyperlink"/>
      <w:u w:val="single"/>
    </w:rPr>
  </w:style>
  <w:style w:type="character" w:styleId="lev">
    <w:name w:val="Strong"/>
    <w:basedOn w:val="Policepardfaut"/>
    <w:uiPriority w:val="22"/>
    <w:qFormat/>
    <w:rsid w:val="00F41DF3"/>
    <w:rPr>
      <w:b/>
      <w:bCs/>
    </w:rPr>
  </w:style>
  <w:style w:type="character" w:customStyle="1" w:styleId="titrebloc">
    <w:name w:val="titrebloc"/>
    <w:basedOn w:val="Policepardfaut"/>
    <w:rsid w:val="000300BC"/>
  </w:style>
  <w:style w:type="character" w:customStyle="1" w:styleId="labelok">
    <w:name w:val="labelok"/>
    <w:basedOn w:val="Policepardfaut"/>
    <w:rsid w:val="000300BC"/>
  </w:style>
  <w:style w:type="paragraph" w:styleId="NormalWeb">
    <w:name w:val="Normal (Web)"/>
    <w:basedOn w:val="Normal"/>
    <w:uiPriority w:val="99"/>
    <w:unhideWhenUsed/>
    <w:rsid w:val="000300BC"/>
    <w:pPr>
      <w:spacing w:before="100" w:beforeAutospacing="1" w:after="100" w:afterAutospacing="1"/>
    </w:pPr>
  </w:style>
  <w:style w:type="character" w:customStyle="1" w:styleId="pre-line">
    <w:name w:val="pre-line"/>
    <w:basedOn w:val="Policepardfaut"/>
    <w:rsid w:val="00FA6C42"/>
  </w:style>
  <w:style w:type="character" w:styleId="Accentuation">
    <w:name w:val="Emphasis"/>
    <w:basedOn w:val="Policepardfaut"/>
    <w:uiPriority w:val="20"/>
    <w:qFormat/>
    <w:rsid w:val="00FA6C42"/>
    <w:rPr>
      <w:i/>
      <w:iCs/>
    </w:rPr>
  </w:style>
  <w:style w:type="character" w:customStyle="1" w:styleId="Titre3Car">
    <w:name w:val="Titre 3 Car"/>
    <w:basedOn w:val="Policepardfaut"/>
    <w:link w:val="Titre3"/>
    <w:uiPriority w:val="9"/>
    <w:rsid w:val="002A6B4A"/>
    <w:rPr>
      <w:b/>
      <w:bCs/>
      <w:sz w:val="27"/>
      <w:szCs w:val="27"/>
    </w:rPr>
  </w:style>
  <w:style w:type="paragraph" w:styleId="Sous-titre">
    <w:name w:val="Subtitle"/>
    <w:basedOn w:val="Normal"/>
    <w:next w:val="Normal"/>
    <w:link w:val="Sous-titreCar"/>
    <w:qFormat/>
    <w:rsid w:val="006234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623499"/>
    <w:rPr>
      <w:rFonts w:asciiTheme="minorHAnsi" w:eastAsiaTheme="minorEastAsia" w:hAnsiTheme="minorHAnsi" w:cstheme="minorBidi"/>
      <w:color w:val="5A5A5A" w:themeColor="text1" w:themeTint="A5"/>
      <w:spacing w:val="15"/>
      <w:sz w:val="22"/>
      <w:szCs w:val="22"/>
    </w:rPr>
  </w:style>
  <w:style w:type="character" w:customStyle="1" w:styleId="Titre2Car">
    <w:name w:val="Titre 2 Car"/>
    <w:basedOn w:val="Policepardfaut"/>
    <w:link w:val="Titre2"/>
    <w:semiHidden/>
    <w:rsid w:val="0056139E"/>
    <w:rPr>
      <w:rFonts w:asciiTheme="majorHAnsi" w:eastAsiaTheme="majorEastAsia" w:hAnsiTheme="majorHAnsi" w:cstheme="majorBidi"/>
      <w:color w:val="365F91" w:themeColor="accent1" w:themeShade="BF"/>
      <w:sz w:val="26"/>
      <w:szCs w:val="26"/>
    </w:rPr>
  </w:style>
  <w:style w:type="character" w:customStyle="1" w:styleId="apple-tab-span">
    <w:name w:val="apple-tab-span"/>
    <w:basedOn w:val="Policepardfaut"/>
    <w:rsid w:val="0098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0271">
      <w:bodyDiv w:val="1"/>
      <w:marLeft w:val="0"/>
      <w:marRight w:val="0"/>
      <w:marTop w:val="0"/>
      <w:marBottom w:val="0"/>
      <w:divBdr>
        <w:top w:val="none" w:sz="0" w:space="0" w:color="auto"/>
        <w:left w:val="none" w:sz="0" w:space="0" w:color="auto"/>
        <w:bottom w:val="none" w:sz="0" w:space="0" w:color="auto"/>
        <w:right w:val="none" w:sz="0" w:space="0" w:color="auto"/>
      </w:divBdr>
    </w:div>
    <w:div w:id="518206227">
      <w:bodyDiv w:val="1"/>
      <w:marLeft w:val="0"/>
      <w:marRight w:val="0"/>
      <w:marTop w:val="0"/>
      <w:marBottom w:val="0"/>
      <w:divBdr>
        <w:top w:val="none" w:sz="0" w:space="0" w:color="auto"/>
        <w:left w:val="none" w:sz="0" w:space="0" w:color="auto"/>
        <w:bottom w:val="none" w:sz="0" w:space="0" w:color="auto"/>
        <w:right w:val="none" w:sz="0" w:space="0" w:color="auto"/>
      </w:divBdr>
    </w:div>
    <w:div w:id="924145907">
      <w:bodyDiv w:val="1"/>
      <w:marLeft w:val="0"/>
      <w:marRight w:val="0"/>
      <w:marTop w:val="0"/>
      <w:marBottom w:val="0"/>
      <w:divBdr>
        <w:top w:val="none" w:sz="0" w:space="0" w:color="auto"/>
        <w:left w:val="none" w:sz="0" w:space="0" w:color="auto"/>
        <w:bottom w:val="none" w:sz="0" w:space="0" w:color="auto"/>
        <w:right w:val="none" w:sz="0" w:space="0" w:color="auto"/>
      </w:divBdr>
    </w:div>
    <w:div w:id="962344380">
      <w:bodyDiv w:val="1"/>
      <w:marLeft w:val="0"/>
      <w:marRight w:val="0"/>
      <w:marTop w:val="0"/>
      <w:marBottom w:val="0"/>
      <w:divBdr>
        <w:top w:val="none" w:sz="0" w:space="0" w:color="auto"/>
        <w:left w:val="none" w:sz="0" w:space="0" w:color="auto"/>
        <w:bottom w:val="none" w:sz="0" w:space="0" w:color="auto"/>
        <w:right w:val="none" w:sz="0" w:space="0" w:color="auto"/>
      </w:divBdr>
    </w:div>
    <w:div w:id="970016587">
      <w:bodyDiv w:val="1"/>
      <w:marLeft w:val="0"/>
      <w:marRight w:val="0"/>
      <w:marTop w:val="0"/>
      <w:marBottom w:val="0"/>
      <w:divBdr>
        <w:top w:val="none" w:sz="0" w:space="0" w:color="auto"/>
        <w:left w:val="none" w:sz="0" w:space="0" w:color="auto"/>
        <w:bottom w:val="none" w:sz="0" w:space="0" w:color="auto"/>
        <w:right w:val="none" w:sz="0" w:space="0" w:color="auto"/>
      </w:divBdr>
    </w:div>
    <w:div w:id="1038699256">
      <w:bodyDiv w:val="1"/>
      <w:marLeft w:val="0"/>
      <w:marRight w:val="0"/>
      <w:marTop w:val="0"/>
      <w:marBottom w:val="0"/>
      <w:divBdr>
        <w:top w:val="none" w:sz="0" w:space="0" w:color="auto"/>
        <w:left w:val="none" w:sz="0" w:space="0" w:color="auto"/>
        <w:bottom w:val="none" w:sz="0" w:space="0" w:color="auto"/>
        <w:right w:val="none" w:sz="0" w:space="0" w:color="auto"/>
      </w:divBdr>
      <w:divsChild>
        <w:div w:id="210188352">
          <w:marLeft w:val="0"/>
          <w:marRight w:val="0"/>
          <w:marTop w:val="0"/>
          <w:marBottom w:val="0"/>
          <w:divBdr>
            <w:top w:val="none" w:sz="0" w:space="0" w:color="auto"/>
            <w:left w:val="none" w:sz="0" w:space="0" w:color="auto"/>
            <w:bottom w:val="none" w:sz="0" w:space="0" w:color="auto"/>
            <w:right w:val="none" w:sz="0" w:space="0" w:color="auto"/>
          </w:divBdr>
          <w:divsChild>
            <w:div w:id="1914461583">
              <w:marLeft w:val="0"/>
              <w:marRight w:val="0"/>
              <w:marTop w:val="0"/>
              <w:marBottom w:val="0"/>
              <w:divBdr>
                <w:top w:val="none" w:sz="0" w:space="0" w:color="auto"/>
                <w:left w:val="none" w:sz="0" w:space="0" w:color="auto"/>
                <w:bottom w:val="none" w:sz="0" w:space="0" w:color="auto"/>
                <w:right w:val="none" w:sz="0" w:space="0" w:color="auto"/>
              </w:divBdr>
              <w:divsChild>
                <w:div w:id="470558282">
                  <w:marLeft w:val="0"/>
                  <w:marRight w:val="0"/>
                  <w:marTop w:val="0"/>
                  <w:marBottom w:val="0"/>
                  <w:divBdr>
                    <w:top w:val="none" w:sz="0" w:space="0" w:color="auto"/>
                    <w:left w:val="none" w:sz="0" w:space="0" w:color="auto"/>
                    <w:bottom w:val="none" w:sz="0" w:space="0" w:color="auto"/>
                    <w:right w:val="none" w:sz="0" w:space="0" w:color="auto"/>
                  </w:divBdr>
                </w:div>
              </w:divsChild>
            </w:div>
            <w:div w:id="1735659598">
              <w:marLeft w:val="0"/>
              <w:marRight w:val="0"/>
              <w:marTop w:val="0"/>
              <w:marBottom w:val="0"/>
              <w:divBdr>
                <w:top w:val="none" w:sz="0" w:space="0" w:color="auto"/>
                <w:left w:val="none" w:sz="0" w:space="0" w:color="auto"/>
                <w:bottom w:val="none" w:sz="0" w:space="0" w:color="auto"/>
                <w:right w:val="none" w:sz="0" w:space="0" w:color="auto"/>
              </w:divBdr>
              <w:divsChild>
                <w:div w:id="15755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5154">
          <w:marLeft w:val="0"/>
          <w:marRight w:val="0"/>
          <w:marTop w:val="150"/>
          <w:marBottom w:val="0"/>
          <w:divBdr>
            <w:top w:val="none" w:sz="0" w:space="0" w:color="auto"/>
            <w:left w:val="none" w:sz="0" w:space="0" w:color="auto"/>
            <w:bottom w:val="none" w:sz="0" w:space="0" w:color="auto"/>
            <w:right w:val="none" w:sz="0" w:space="0" w:color="auto"/>
          </w:divBdr>
          <w:divsChild>
            <w:div w:id="347876338">
              <w:marLeft w:val="0"/>
              <w:marRight w:val="0"/>
              <w:marTop w:val="0"/>
              <w:marBottom w:val="0"/>
              <w:divBdr>
                <w:top w:val="none" w:sz="0" w:space="0" w:color="auto"/>
                <w:left w:val="none" w:sz="0" w:space="0" w:color="auto"/>
                <w:bottom w:val="none" w:sz="0" w:space="0" w:color="auto"/>
                <w:right w:val="none" w:sz="0" w:space="0" w:color="auto"/>
              </w:divBdr>
            </w:div>
            <w:div w:id="1811053099">
              <w:marLeft w:val="0"/>
              <w:marRight w:val="0"/>
              <w:marTop w:val="0"/>
              <w:marBottom w:val="0"/>
              <w:divBdr>
                <w:top w:val="none" w:sz="0" w:space="0" w:color="auto"/>
                <w:left w:val="none" w:sz="0" w:space="0" w:color="auto"/>
                <w:bottom w:val="none" w:sz="0" w:space="0" w:color="auto"/>
                <w:right w:val="none" w:sz="0" w:space="0" w:color="auto"/>
              </w:divBdr>
              <w:divsChild>
                <w:div w:id="2121490765">
                  <w:marLeft w:val="0"/>
                  <w:marRight w:val="0"/>
                  <w:marTop w:val="0"/>
                  <w:marBottom w:val="0"/>
                  <w:divBdr>
                    <w:top w:val="none" w:sz="0" w:space="0" w:color="auto"/>
                    <w:left w:val="none" w:sz="0" w:space="0" w:color="auto"/>
                    <w:bottom w:val="none" w:sz="0" w:space="0" w:color="auto"/>
                    <w:right w:val="none" w:sz="0" w:space="0" w:color="auto"/>
                  </w:divBdr>
                </w:div>
              </w:divsChild>
            </w:div>
            <w:div w:id="1830361957">
              <w:marLeft w:val="0"/>
              <w:marRight w:val="0"/>
              <w:marTop w:val="0"/>
              <w:marBottom w:val="0"/>
              <w:divBdr>
                <w:top w:val="none" w:sz="0" w:space="0" w:color="auto"/>
                <w:left w:val="none" w:sz="0" w:space="0" w:color="auto"/>
                <w:bottom w:val="none" w:sz="0" w:space="0" w:color="auto"/>
                <w:right w:val="none" w:sz="0" w:space="0" w:color="auto"/>
              </w:divBdr>
            </w:div>
            <w:div w:id="154497990">
              <w:marLeft w:val="0"/>
              <w:marRight w:val="0"/>
              <w:marTop w:val="0"/>
              <w:marBottom w:val="0"/>
              <w:divBdr>
                <w:top w:val="none" w:sz="0" w:space="0" w:color="auto"/>
                <w:left w:val="none" w:sz="0" w:space="0" w:color="auto"/>
                <w:bottom w:val="none" w:sz="0" w:space="0" w:color="auto"/>
                <w:right w:val="none" w:sz="0" w:space="0" w:color="auto"/>
              </w:divBdr>
              <w:divsChild>
                <w:div w:id="21369854">
                  <w:marLeft w:val="0"/>
                  <w:marRight w:val="0"/>
                  <w:marTop w:val="0"/>
                  <w:marBottom w:val="0"/>
                  <w:divBdr>
                    <w:top w:val="none" w:sz="0" w:space="0" w:color="auto"/>
                    <w:left w:val="none" w:sz="0" w:space="0" w:color="auto"/>
                    <w:bottom w:val="none" w:sz="0" w:space="0" w:color="auto"/>
                    <w:right w:val="none" w:sz="0" w:space="0" w:color="auto"/>
                  </w:divBdr>
                </w:div>
              </w:divsChild>
            </w:div>
            <w:div w:id="446969255">
              <w:marLeft w:val="0"/>
              <w:marRight w:val="0"/>
              <w:marTop w:val="0"/>
              <w:marBottom w:val="0"/>
              <w:divBdr>
                <w:top w:val="none" w:sz="0" w:space="0" w:color="auto"/>
                <w:left w:val="none" w:sz="0" w:space="0" w:color="auto"/>
                <w:bottom w:val="none" w:sz="0" w:space="0" w:color="auto"/>
                <w:right w:val="none" w:sz="0" w:space="0" w:color="auto"/>
              </w:divBdr>
            </w:div>
            <w:div w:id="891502245">
              <w:marLeft w:val="0"/>
              <w:marRight w:val="0"/>
              <w:marTop w:val="0"/>
              <w:marBottom w:val="0"/>
              <w:divBdr>
                <w:top w:val="none" w:sz="0" w:space="0" w:color="auto"/>
                <w:left w:val="none" w:sz="0" w:space="0" w:color="auto"/>
                <w:bottom w:val="none" w:sz="0" w:space="0" w:color="auto"/>
                <w:right w:val="none" w:sz="0" w:space="0" w:color="auto"/>
              </w:divBdr>
              <w:divsChild>
                <w:div w:id="1835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163">
          <w:marLeft w:val="0"/>
          <w:marRight w:val="0"/>
          <w:marTop w:val="0"/>
          <w:marBottom w:val="0"/>
          <w:divBdr>
            <w:top w:val="none" w:sz="0" w:space="0" w:color="auto"/>
            <w:left w:val="none" w:sz="0" w:space="0" w:color="auto"/>
            <w:bottom w:val="none" w:sz="0" w:space="0" w:color="auto"/>
            <w:right w:val="none" w:sz="0" w:space="0" w:color="auto"/>
          </w:divBdr>
          <w:divsChild>
            <w:div w:id="70854347">
              <w:marLeft w:val="0"/>
              <w:marRight w:val="0"/>
              <w:marTop w:val="0"/>
              <w:marBottom w:val="0"/>
              <w:divBdr>
                <w:top w:val="none" w:sz="0" w:space="0" w:color="auto"/>
                <w:left w:val="none" w:sz="0" w:space="0" w:color="auto"/>
                <w:bottom w:val="none" w:sz="0" w:space="0" w:color="auto"/>
                <w:right w:val="none" w:sz="0" w:space="0" w:color="auto"/>
              </w:divBdr>
            </w:div>
            <w:div w:id="229342987">
              <w:marLeft w:val="0"/>
              <w:marRight w:val="0"/>
              <w:marTop w:val="0"/>
              <w:marBottom w:val="0"/>
              <w:divBdr>
                <w:top w:val="none" w:sz="0" w:space="0" w:color="auto"/>
                <w:left w:val="none" w:sz="0" w:space="0" w:color="auto"/>
                <w:bottom w:val="none" w:sz="0" w:space="0" w:color="auto"/>
                <w:right w:val="none" w:sz="0" w:space="0" w:color="auto"/>
              </w:divBdr>
              <w:divsChild>
                <w:div w:id="15646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6132">
          <w:marLeft w:val="0"/>
          <w:marRight w:val="0"/>
          <w:marTop w:val="0"/>
          <w:marBottom w:val="0"/>
          <w:divBdr>
            <w:top w:val="none" w:sz="0" w:space="0" w:color="auto"/>
            <w:left w:val="none" w:sz="0" w:space="0" w:color="auto"/>
            <w:bottom w:val="none" w:sz="0" w:space="0" w:color="auto"/>
            <w:right w:val="none" w:sz="0" w:space="0" w:color="auto"/>
          </w:divBdr>
          <w:divsChild>
            <w:div w:id="602306683">
              <w:marLeft w:val="0"/>
              <w:marRight w:val="0"/>
              <w:marTop w:val="0"/>
              <w:marBottom w:val="0"/>
              <w:divBdr>
                <w:top w:val="none" w:sz="0" w:space="0" w:color="auto"/>
                <w:left w:val="none" w:sz="0" w:space="0" w:color="auto"/>
                <w:bottom w:val="none" w:sz="0" w:space="0" w:color="auto"/>
                <w:right w:val="none" w:sz="0" w:space="0" w:color="auto"/>
              </w:divBdr>
            </w:div>
            <w:div w:id="863254736">
              <w:marLeft w:val="0"/>
              <w:marRight w:val="0"/>
              <w:marTop w:val="0"/>
              <w:marBottom w:val="0"/>
              <w:divBdr>
                <w:top w:val="none" w:sz="0" w:space="0" w:color="auto"/>
                <w:left w:val="none" w:sz="0" w:space="0" w:color="auto"/>
                <w:bottom w:val="none" w:sz="0" w:space="0" w:color="auto"/>
                <w:right w:val="none" w:sz="0" w:space="0" w:color="auto"/>
              </w:divBdr>
            </w:div>
          </w:divsChild>
        </w:div>
        <w:div w:id="1612735927">
          <w:marLeft w:val="0"/>
          <w:marRight w:val="0"/>
          <w:marTop w:val="0"/>
          <w:marBottom w:val="0"/>
          <w:divBdr>
            <w:top w:val="none" w:sz="0" w:space="0" w:color="auto"/>
            <w:left w:val="none" w:sz="0" w:space="0" w:color="auto"/>
            <w:bottom w:val="none" w:sz="0" w:space="0" w:color="auto"/>
            <w:right w:val="none" w:sz="0" w:space="0" w:color="auto"/>
          </w:divBdr>
          <w:divsChild>
            <w:div w:id="562446016">
              <w:marLeft w:val="0"/>
              <w:marRight w:val="0"/>
              <w:marTop w:val="0"/>
              <w:marBottom w:val="0"/>
              <w:divBdr>
                <w:top w:val="none" w:sz="0" w:space="0" w:color="auto"/>
                <w:left w:val="none" w:sz="0" w:space="0" w:color="auto"/>
                <w:bottom w:val="none" w:sz="0" w:space="0" w:color="auto"/>
                <w:right w:val="none" w:sz="0" w:space="0" w:color="auto"/>
              </w:divBdr>
              <w:divsChild>
                <w:div w:id="1168600556">
                  <w:marLeft w:val="0"/>
                  <w:marRight w:val="0"/>
                  <w:marTop w:val="0"/>
                  <w:marBottom w:val="0"/>
                  <w:divBdr>
                    <w:top w:val="none" w:sz="0" w:space="0" w:color="auto"/>
                    <w:left w:val="none" w:sz="0" w:space="0" w:color="auto"/>
                    <w:bottom w:val="none" w:sz="0" w:space="0" w:color="auto"/>
                    <w:right w:val="none" w:sz="0" w:space="0" w:color="auto"/>
                  </w:divBdr>
                </w:div>
              </w:divsChild>
            </w:div>
            <w:div w:id="1501389273">
              <w:marLeft w:val="0"/>
              <w:marRight w:val="0"/>
              <w:marTop w:val="0"/>
              <w:marBottom w:val="0"/>
              <w:divBdr>
                <w:top w:val="none" w:sz="0" w:space="0" w:color="auto"/>
                <w:left w:val="none" w:sz="0" w:space="0" w:color="auto"/>
                <w:bottom w:val="none" w:sz="0" w:space="0" w:color="auto"/>
                <w:right w:val="none" w:sz="0" w:space="0" w:color="auto"/>
              </w:divBdr>
              <w:divsChild>
                <w:div w:id="18160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3199">
      <w:bodyDiv w:val="1"/>
      <w:marLeft w:val="0"/>
      <w:marRight w:val="0"/>
      <w:marTop w:val="0"/>
      <w:marBottom w:val="0"/>
      <w:divBdr>
        <w:top w:val="none" w:sz="0" w:space="0" w:color="auto"/>
        <w:left w:val="none" w:sz="0" w:space="0" w:color="auto"/>
        <w:bottom w:val="none" w:sz="0" w:space="0" w:color="auto"/>
        <w:right w:val="none" w:sz="0" w:space="0" w:color="auto"/>
      </w:divBdr>
    </w:div>
    <w:div w:id="1469085082">
      <w:bodyDiv w:val="1"/>
      <w:marLeft w:val="0"/>
      <w:marRight w:val="0"/>
      <w:marTop w:val="0"/>
      <w:marBottom w:val="0"/>
      <w:divBdr>
        <w:top w:val="none" w:sz="0" w:space="0" w:color="auto"/>
        <w:left w:val="none" w:sz="0" w:space="0" w:color="auto"/>
        <w:bottom w:val="none" w:sz="0" w:space="0" w:color="auto"/>
        <w:right w:val="none" w:sz="0" w:space="0" w:color="auto"/>
      </w:divBdr>
      <w:divsChild>
        <w:div w:id="1204438132">
          <w:marLeft w:val="0"/>
          <w:marRight w:val="0"/>
          <w:marTop w:val="0"/>
          <w:marBottom w:val="0"/>
          <w:divBdr>
            <w:top w:val="none" w:sz="0" w:space="0" w:color="auto"/>
            <w:left w:val="none" w:sz="0" w:space="0" w:color="auto"/>
            <w:bottom w:val="none" w:sz="0" w:space="0" w:color="auto"/>
            <w:right w:val="none" w:sz="0" w:space="0" w:color="auto"/>
          </w:divBdr>
        </w:div>
        <w:div w:id="900484884">
          <w:marLeft w:val="0"/>
          <w:marRight w:val="0"/>
          <w:marTop w:val="0"/>
          <w:marBottom w:val="0"/>
          <w:divBdr>
            <w:top w:val="none" w:sz="0" w:space="0" w:color="auto"/>
            <w:left w:val="none" w:sz="0" w:space="0" w:color="auto"/>
            <w:bottom w:val="none" w:sz="0" w:space="0" w:color="auto"/>
            <w:right w:val="none" w:sz="0" w:space="0" w:color="auto"/>
          </w:divBdr>
        </w:div>
      </w:divsChild>
    </w:div>
    <w:div w:id="1526215340">
      <w:bodyDiv w:val="1"/>
      <w:marLeft w:val="0"/>
      <w:marRight w:val="0"/>
      <w:marTop w:val="0"/>
      <w:marBottom w:val="0"/>
      <w:divBdr>
        <w:top w:val="none" w:sz="0" w:space="0" w:color="auto"/>
        <w:left w:val="none" w:sz="0" w:space="0" w:color="auto"/>
        <w:bottom w:val="none" w:sz="0" w:space="0" w:color="auto"/>
        <w:right w:val="none" w:sz="0" w:space="0" w:color="auto"/>
      </w:divBdr>
    </w:div>
    <w:div w:id="1591547420">
      <w:bodyDiv w:val="1"/>
      <w:marLeft w:val="0"/>
      <w:marRight w:val="0"/>
      <w:marTop w:val="0"/>
      <w:marBottom w:val="0"/>
      <w:divBdr>
        <w:top w:val="none" w:sz="0" w:space="0" w:color="auto"/>
        <w:left w:val="none" w:sz="0" w:space="0" w:color="auto"/>
        <w:bottom w:val="none" w:sz="0" w:space="0" w:color="auto"/>
        <w:right w:val="none" w:sz="0" w:space="0" w:color="auto"/>
      </w:divBdr>
    </w:div>
    <w:div w:id="21448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ndrine.taylor@umontpellier.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taps.edu.umontpellier.fr/formations/licence-staps/" TargetMode="External"/><Relationship Id="rId4" Type="http://schemas.openxmlformats.org/officeDocument/2006/relationships/settings" Target="settings.xml"/><Relationship Id="rId9" Type="http://schemas.openxmlformats.org/officeDocument/2006/relationships/hyperlink" Target="http://staps.edu.umontpellier.fr/formations/licence-sta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4416-EFC2-4C9E-989B-84FC6B45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1639</Words>
  <Characters>10259</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UM1</dc:creator>
  <cp:lastModifiedBy>Sandrine Taylor</cp:lastModifiedBy>
  <cp:revision>19</cp:revision>
  <cp:lastPrinted>2017-03-27T14:33:00Z</cp:lastPrinted>
  <dcterms:created xsi:type="dcterms:W3CDTF">2020-12-10T09:30:00Z</dcterms:created>
  <dcterms:modified xsi:type="dcterms:W3CDTF">2021-01-11T10:32:00Z</dcterms:modified>
</cp:coreProperties>
</file>